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山东番茄玩具有限公司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20452-2024-QEO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山东省菏泽市鲁西新区丹阳街道人民路与丹阳路交汇处西北角金都华庭101商户3楼307室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山东省菏泽市双河路4号3楼</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马凯</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16752989999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16752989999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Q:15,E:15,O:15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2024年06月25日 上午至2024年06月27日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Q:1,E:1,O:1</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玩具、教学专用仪器、教学用模型及教具、办公设备、家具、体育用品及器材、厨具卫具及日用杂品、办公用品、实验分析仪器、家用电器、计算机软硬件及辅助设备、音响设备、乐器、服装服饰、玻璃仪器、电子产品、数字视频监控系统、针纺织品户外用品、普通露天游乐场所游乐设备、出版物的销售</w:t>
            </w:r>
          </w:p>
          <w:p>
            <w:pPr>
              <w:tabs>
                <w:tab w:val="left" w:pos="0"/>
              </w:tabs>
              <w:jc w:val="left"/>
              <w:rPr>
                <w:sz w:val="21"/>
                <w:szCs w:val="21"/>
              </w:rPr>
            </w:pPr>
            <w:r>
              <w:rPr>
                <w:sz w:val="21"/>
                <w:szCs w:val="21"/>
              </w:rPr>
              <w:t>E：玩具、教学专用仪器、教学用模型及教具、办公设备、家具、体育用品及器材、厨具卫具及日用杂品、办公用品、实验分析仪器、家用电器、计算机软硬件及辅助设备、音响设备、乐器、服装服饰、玻璃仪器、电子产品、数字视频监控系统、针纺织品户外用品、普通露天游乐场所游乐设备、出版物的销售所涉及场所的相关环境管理活动</w:t>
            </w:r>
          </w:p>
          <w:p>
            <w:pPr>
              <w:tabs>
                <w:tab w:val="left" w:pos="0"/>
              </w:tabs>
              <w:jc w:val="left"/>
              <w:rPr>
                <w:sz w:val="21"/>
                <w:szCs w:val="21"/>
              </w:rPr>
            </w:pPr>
            <w:r>
              <w:rPr>
                <w:sz w:val="21"/>
                <w:szCs w:val="21"/>
              </w:rPr>
              <w:t>O：玩具、教学专用仪器、教学用模型及教具、办公设备、家具、体育用品及器材、厨具卫具及日用杂品、办公用品、实验分析仪器、家用电器、计算机软硬件及辅助设备、音响设备、乐器、服装服饰、玻璃仪器、电子产品、数字视频监控系统、针纺织品户外用品、普通露天游乐场所游乐设备、出版物的销售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Q：29.12.00</w:t>
            </w:r>
          </w:p>
          <w:p>
            <w:pPr>
              <w:tabs>
                <w:tab w:val="left" w:pos="0"/>
              </w:tabs>
              <w:rPr>
                <w:sz w:val="21"/>
                <w:szCs w:val="21"/>
              </w:rPr>
            </w:pPr>
            <w:r>
              <w:rPr>
                <w:sz w:val="21"/>
                <w:szCs w:val="21"/>
              </w:rPr>
              <w:t>E：29.12.00</w:t>
            </w:r>
          </w:p>
          <w:p>
            <w:pPr>
              <w:tabs>
                <w:tab w:val="left" w:pos="0"/>
              </w:tabs>
              <w:rPr>
                <w:sz w:val="21"/>
                <w:szCs w:val="21"/>
              </w:rPr>
            </w:pPr>
            <w:r>
              <w:rPr>
                <w:sz w:val="21"/>
                <w:szCs w:val="21"/>
              </w:rPr>
              <w:t>O：29.12.00</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冷春宇</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2022-N1QMS-4034990</w:t>
            </w:r>
          </w:p>
          <w:p>
            <w:pPr>
              <w:ind w:left="117"/>
              <w:jc w:val="center"/>
              <w:rPr>
                <w:sz w:val="21"/>
                <w:szCs w:val="21"/>
              </w:rPr>
            </w:pPr>
            <w:r>
              <w:rPr>
                <w:sz w:val="21"/>
                <w:szCs w:val="21"/>
              </w:rPr>
              <w:t>2024-N1EMS-4034990</w:t>
            </w:r>
          </w:p>
          <w:p>
            <w:pPr>
              <w:ind w:left="117"/>
              <w:jc w:val="center"/>
              <w:rPr>
                <w:sz w:val="21"/>
                <w:szCs w:val="21"/>
              </w:rPr>
            </w:pPr>
            <w:r>
              <w:rPr>
                <w:sz w:val="21"/>
                <w:szCs w:val="21"/>
              </w:rPr>
              <w:t>2024-N1OHSMS-4034990</w:t>
            </w:r>
          </w:p>
        </w:tc>
        <w:tc>
          <w:tcPr>
            <w:tcW w:w="3684" w:type="dxa"/>
            <w:gridSpan w:val="9"/>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sz w:val="21"/>
                <w:szCs w:val="21"/>
              </w:rPr>
            </w:pPr>
            <w:r>
              <w:rPr>
                <w:sz w:val="21"/>
                <w:szCs w:val="21"/>
              </w:rPr>
              <w:t>O:29.12.00</w:t>
            </w:r>
          </w:p>
        </w:tc>
        <w:tc>
          <w:tcPr>
            <w:tcW w:w="1560" w:type="dxa"/>
            <w:gridSpan w:val="2"/>
            <w:vAlign w:val="center"/>
          </w:tcPr>
          <w:p>
            <w:pPr>
              <w:jc w:val="center"/>
              <w:rPr>
                <w:sz w:val="21"/>
                <w:szCs w:val="21"/>
              </w:rPr>
            </w:pPr>
            <w:r>
              <w:rPr>
                <w:sz w:val="21"/>
                <w:szCs w:val="21"/>
              </w:rPr>
              <w:t>15020551977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李永忠</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2024-06-17</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ZkNGNlZTY5MTVhYThiYjZiNzlkMWVkNjY4ZjJkOTgifQ=="/>
  </w:docVars>
  <w:rsids>
    <w:rsidRoot w:val="00000000"/>
    <w:rsid w:val="127415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3</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2024-06-17T12:52:55Z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