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育鲜联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3 8:30:00上午至2024-06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