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山东工扬新型建材有限公司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2024年06月20日 上午至2024年06月20日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2024-06-19 8:30:00上午至2024-06-19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山东工扬新型建材有限公司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