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特发信息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8日 上午至2020年05月2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