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深圳市宏百纳科技有限公司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10579-2024-QE</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深圳市福田区华强北街道振华路55号士必达大厦788室</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广东省深圳市光明区马田街道薯田埔社区薯田埔路星源先进材料产业园3栋12层1201号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杨蹇</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13532307593</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13532307593</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Q:25,E:25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2024-07-01 8:30:00下午至2024-07-01 17:00:00下午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0.4</w:t>
            </w:r>
            <w:r>
              <w:rPr>
                <w:sz w:val="21"/>
                <w:szCs w:val="21"/>
              </w:rPr>
              <w:t>,E:</w:t>
            </w:r>
            <w:r>
              <w:rPr>
                <w:rFonts w:hint="eastAsia"/>
                <w:sz w:val="21"/>
                <w:szCs w:val="21"/>
                <w:lang w:val="en-US" w:eastAsia="zh-CN"/>
              </w:rPr>
              <w:t>0.6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Q：GB/T19001-2016/ISO9001:2015,E：GB/T 24001-2016/ISO14001:2015</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Q：电容笔、蓝牙键盘套、手机支架、太阳能无线充电器的加工</w:t>
            </w:r>
          </w:p>
          <w:p>
            <w:pPr>
              <w:tabs>
                <w:tab w:val="left" w:pos="0"/>
              </w:tabs>
              <w:jc w:val="left"/>
              <w:rPr>
                <w:sz w:val="21"/>
                <w:szCs w:val="21"/>
              </w:rPr>
            </w:pPr>
            <w:r>
              <w:rPr>
                <w:sz w:val="21"/>
                <w:szCs w:val="21"/>
              </w:rPr>
              <w:t>E：电容笔、蓝牙键盘套、手机支架、太阳能无线充电器的加工所涉及场所的相关环境管理活动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Q：17.12.05;19.01.01;19.02.00;19.14.00</w:t>
            </w:r>
          </w:p>
          <w:p>
            <w:pPr>
              <w:tabs>
                <w:tab w:val="left" w:pos="0"/>
              </w:tabs>
              <w:rPr>
                <w:sz w:val="21"/>
                <w:szCs w:val="21"/>
              </w:rPr>
            </w:pPr>
            <w:r>
              <w:rPr>
                <w:sz w:val="21"/>
                <w:szCs w:val="21"/>
              </w:rPr>
              <w:t>E：17.12.05;19.01.01;19.02.00;19.14.00</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杨冰</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2023-N1QMS-2222864</w:t>
            </w:r>
          </w:p>
          <w:p>
            <w:pPr>
              <w:ind w:left="117"/>
              <w:jc w:val="center"/>
              <w:rPr>
                <w:sz w:val="21"/>
                <w:szCs w:val="21"/>
              </w:rPr>
            </w:pPr>
            <w:r>
              <w:rPr>
                <w:sz w:val="21"/>
                <w:szCs w:val="21"/>
              </w:rPr>
              <w:t>2023-N1EMS-2222864</w:t>
            </w:r>
          </w:p>
        </w:tc>
        <w:tc>
          <w:tcPr>
            <w:tcW w:w="3826" w:type="dxa"/>
            <w:gridSpan w:val="9"/>
            <w:vAlign w:val="center"/>
          </w:tcPr>
          <w:p>
            <w:pPr>
              <w:jc w:val="center"/>
              <w:rPr>
                <w:sz w:val="21"/>
                <w:szCs w:val="21"/>
              </w:rPr>
            </w:pPr>
            <w:r>
              <w:rPr>
                <w:sz w:val="21"/>
                <w:szCs w:val="21"/>
              </w:rPr>
              <w:t>Q:17.12.05,19.01.01,19.02.00,19.14.00</w:t>
            </w:r>
          </w:p>
          <w:p>
            <w:pPr>
              <w:jc w:val="center"/>
              <w:rPr>
                <w:sz w:val="21"/>
                <w:szCs w:val="21"/>
              </w:rPr>
            </w:pPr>
            <w:r>
              <w:rPr>
                <w:sz w:val="21"/>
                <w:szCs w:val="21"/>
              </w:rPr>
              <w:t>E:17.12.05,19.01.01,19.02.00,19.14.00</w:t>
            </w:r>
          </w:p>
        </w:tc>
        <w:tc>
          <w:tcPr>
            <w:tcW w:w="1560" w:type="dxa"/>
            <w:gridSpan w:val="2"/>
            <w:vAlign w:val="center"/>
          </w:tcPr>
          <w:p>
            <w:pPr>
              <w:jc w:val="center"/>
              <w:rPr>
                <w:sz w:val="21"/>
                <w:szCs w:val="21"/>
              </w:rPr>
            </w:pPr>
            <w:r>
              <w:rPr>
                <w:sz w:val="21"/>
                <w:szCs w:val="21"/>
              </w:rPr>
              <w:t>13533133805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夏僧道</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2024-06-28</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603662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1222</Words>
  <Characters>1638</Characters>
  <Lines>11</Lines>
  <Paragraphs>3</Paragraphs>
  <TotalTime>0</TotalTime>
  <ScaleCrop>false</ScaleCrop>
  <LinksUpToDate>false</LinksUpToDate>
  <CharactersWithSpaces>1686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2024-06-28T08:40:30Z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