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朴真农业发展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0日 上午至2024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