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0541-2022-QEO-2024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四川原燧科技有限公司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91510114MA6DF78521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四川原燧科技有限公司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成都市新都区新都大道8号西南石油大学科技园逸夫楼6楼610-5号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成都市新都区新都大道8号西南石油大学科技园大厦四楼403AB房间</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Q：石油天然气开采辅助技术服务</w:t>
            </w:r>
          </w:p>
          <w:p w:rsidR="00114DAF">
            <w:pPr>
              <w:snapToGrid w:val="0"/>
              <w:spacing w:line="0" w:lineRule="atLeast"/>
              <w:jc w:val="left"/>
              <w:rPr>
                <w:sz w:val="21"/>
                <w:szCs w:val="21"/>
                <w:lang w:val="en-GB"/>
              </w:rPr>
            </w:pPr>
            <w:r>
              <w:rPr>
                <w:sz w:val="21"/>
                <w:szCs w:val="21"/>
                <w:lang w:val="en-GB"/>
              </w:rPr>
              <w:t>E：石油天然气开采辅助技术服务所涉及场所的相关环境管理活动</w:t>
            </w:r>
          </w:p>
          <w:p w:rsidR="00114DAF">
            <w:pPr>
              <w:snapToGrid w:val="0"/>
              <w:spacing w:line="0" w:lineRule="atLeast"/>
              <w:jc w:val="left"/>
              <w:rPr>
                <w:sz w:val="21"/>
                <w:szCs w:val="21"/>
                <w:lang w:val="en-GB"/>
              </w:rPr>
            </w:pPr>
            <w:r>
              <w:rPr>
                <w:sz w:val="21"/>
                <w:szCs w:val="21"/>
                <w:lang w:val="en-GB"/>
              </w:rPr>
              <w:t>O：石油天然气开采辅助技术服务所涉及场所的相关职业健康安全管理活动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四川原燧科技有限公司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成都市新都区新都大道8号西南石油大学科技园逸夫楼6楼610-5号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成都市新都区新都大道8号西南石油大学科技园大厦四楼403AB房间</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Q：石油天然气开采辅助技术服务</w:t>
            </w:r>
          </w:p>
          <w:p w:rsidR="00114DAF">
            <w:pPr>
              <w:snapToGrid w:val="0"/>
              <w:spacing w:line="0" w:lineRule="atLeast"/>
              <w:jc w:val="left"/>
              <w:rPr>
                <w:sz w:val="21"/>
                <w:szCs w:val="21"/>
                <w:lang w:val="en-GB"/>
              </w:rPr>
            </w:pPr>
            <w:r>
              <w:rPr>
                <w:sz w:val="21"/>
                <w:szCs w:val="21"/>
                <w:lang w:val="en-GB"/>
              </w:rPr>
              <w:t>E：石油天然气开采辅助技术服务所涉及场所的相关环境管理活动</w:t>
            </w:r>
          </w:p>
          <w:p w:rsidR="00114DAF">
            <w:pPr>
              <w:snapToGrid w:val="0"/>
              <w:spacing w:line="0" w:lineRule="atLeast"/>
              <w:jc w:val="left"/>
              <w:rPr>
                <w:sz w:val="21"/>
                <w:szCs w:val="21"/>
                <w:lang w:val="en-GB"/>
              </w:rPr>
            </w:pPr>
            <w:r>
              <w:rPr>
                <w:sz w:val="21"/>
                <w:szCs w:val="21"/>
                <w:lang w:val="en-GB"/>
              </w:rPr>
              <w:t>O：石油天然气开采辅助技术服务所涉及场所的相关职业健康安全管理活动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