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364D4F" w:rsidP="00081631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364D4F" w:rsidP="00081631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189"/>
        <w:gridCol w:w="1134"/>
        <w:gridCol w:w="992"/>
        <w:gridCol w:w="1985"/>
        <w:gridCol w:w="1134"/>
        <w:gridCol w:w="1990"/>
      </w:tblGrid>
      <w:tr w:rsidR="009D503F" w:rsidTr="00081631">
        <w:trPr>
          <w:cantSplit/>
          <w:trHeight w:val="1785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364D4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00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364D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剑阁县碗泉乡康绿农业发展有限公司</w:t>
            </w:r>
            <w:bookmarkEnd w:id="4"/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AE4B04" w:rsidRDefault="00364D4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364D4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990" w:type="dxa"/>
            <w:tcBorders>
              <w:top w:val="single" w:sz="8" w:space="0" w:color="auto"/>
            </w:tcBorders>
            <w:vAlign w:val="center"/>
          </w:tcPr>
          <w:p w:rsidR="00AE4B04" w:rsidRPr="00081631" w:rsidRDefault="00364D4F">
            <w:pPr>
              <w:snapToGrid w:val="0"/>
              <w:spacing w:line="280" w:lineRule="exact"/>
              <w:ind w:left="52"/>
              <w:jc w:val="center"/>
              <w:rPr>
                <w:b/>
                <w:sz w:val="15"/>
                <w:szCs w:val="15"/>
              </w:rPr>
            </w:pPr>
            <w:bookmarkStart w:id="5" w:name="专业代码"/>
            <w:bookmarkStart w:id="6" w:name="_GoBack"/>
            <w:r w:rsidRPr="00081631">
              <w:rPr>
                <w:b/>
                <w:sz w:val="15"/>
                <w:szCs w:val="15"/>
              </w:rPr>
              <w:t>Q</w:t>
            </w:r>
            <w:r w:rsidRPr="00081631">
              <w:rPr>
                <w:b/>
                <w:sz w:val="15"/>
                <w:szCs w:val="15"/>
              </w:rPr>
              <w:t>：</w:t>
            </w:r>
            <w:r w:rsidRPr="00081631">
              <w:rPr>
                <w:b/>
                <w:sz w:val="15"/>
                <w:szCs w:val="15"/>
              </w:rPr>
              <w:t>31.04.01;35.16.01;35.17.00</w:t>
            </w:r>
          </w:p>
          <w:p w:rsidR="00AE4B04" w:rsidRPr="00081631" w:rsidRDefault="00364D4F">
            <w:pPr>
              <w:snapToGrid w:val="0"/>
              <w:spacing w:line="280" w:lineRule="exact"/>
              <w:ind w:left="52"/>
              <w:jc w:val="center"/>
              <w:rPr>
                <w:b/>
                <w:sz w:val="15"/>
                <w:szCs w:val="15"/>
              </w:rPr>
            </w:pPr>
            <w:r w:rsidRPr="00081631">
              <w:rPr>
                <w:b/>
                <w:sz w:val="15"/>
                <w:szCs w:val="15"/>
              </w:rPr>
              <w:t>E</w:t>
            </w:r>
            <w:r w:rsidRPr="00081631">
              <w:rPr>
                <w:b/>
                <w:sz w:val="15"/>
                <w:szCs w:val="15"/>
              </w:rPr>
              <w:t>：</w:t>
            </w:r>
            <w:r w:rsidRPr="00081631">
              <w:rPr>
                <w:b/>
                <w:sz w:val="15"/>
                <w:szCs w:val="15"/>
              </w:rPr>
              <w:t>31.04.01;35.16.01;35.17.00</w:t>
            </w:r>
          </w:p>
          <w:p w:rsidR="00AE4B04" w:rsidRPr="00081631" w:rsidRDefault="00364D4F">
            <w:pPr>
              <w:snapToGrid w:val="0"/>
              <w:spacing w:line="280" w:lineRule="exact"/>
              <w:ind w:left="52"/>
              <w:jc w:val="center"/>
              <w:rPr>
                <w:b/>
                <w:sz w:val="15"/>
                <w:szCs w:val="15"/>
              </w:rPr>
            </w:pPr>
            <w:r w:rsidRPr="00081631">
              <w:rPr>
                <w:b/>
                <w:sz w:val="15"/>
                <w:szCs w:val="15"/>
              </w:rPr>
              <w:t>O</w:t>
            </w:r>
            <w:r w:rsidRPr="00081631">
              <w:rPr>
                <w:b/>
                <w:sz w:val="15"/>
                <w:szCs w:val="15"/>
              </w:rPr>
              <w:t>：</w:t>
            </w:r>
            <w:r w:rsidRPr="00081631">
              <w:rPr>
                <w:b/>
                <w:sz w:val="15"/>
                <w:szCs w:val="15"/>
              </w:rPr>
              <w:t>31.04.01;35.16.01;35.17.00</w:t>
            </w:r>
            <w:bookmarkEnd w:id="5"/>
            <w:bookmarkEnd w:id="6"/>
          </w:p>
        </w:tc>
      </w:tr>
      <w:tr w:rsidR="009D503F" w:rsidTr="0008163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364D4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323" w:type="dxa"/>
            <w:gridSpan w:val="2"/>
            <w:vAlign w:val="center"/>
          </w:tcPr>
          <w:p w:rsidR="00AE4B04" w:rsidRDefault="0008163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992" w:type="dxa"/>
            <w:vAlign w:val="center"/>
          </w:tcPr>
          <w:p w:rsidR="00AE4B04" w:rsidRDefault="00364D4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985" w:type="dxa"/>
            <w:vAlign w:val="center"/>
          </w:tcPr>
          <w:p w:rsidR="00081631" w:rsidRDefault="00081631" w:rsidP="0008163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 xml:space="preserve"> 35.16.01;35.17.00</w:t>
            </w:r>
          </w:p>
          <w:p w:rsidR="00081631" w:rsidRDefault="00081631" w:rsidP="0008163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 xml:space="preserve"> 35.16.01;35.17.00</w:t>
            </w:r>
          </w:p>
          <w:p w:rsidR="00AE4B04" w:rsidRDefault="00081631" w:rsidP="0008163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 xml:space="preserve"> 35.16.01;35.17.00</w:t>
            </w:r>
          </w:p>
        </w:tc>
        <w:tc>
          <w:tcPr>
            <w:tcW w:w="1134" w:type="dxa"/>
            <w:vAlign w:val="center"/>
          </w:tcPr>
          <w:p w:rsidR="00AE4B04" w:rsidRDefault="00364D4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990" w:type="dxa"/>
            <w:vAlign w:val="center"/>
          </w:tcPr>
          <w:p w:rsidR="00AE4B04" w:rsidRDefault="00364D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D503F" w:rsidTr="00AA7701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364D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364D4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9" w:type="dxa"/>
            <w:vAlign w:val="center"/>
          </w:tcPr>
          <w:p w:rsidR="00AE4B04" w:rsidRDefault="00AA770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134" w:type="dxa"/>
            <w:vAlign w:val="center"/>
          </w:tcPr>
          <w:p w:rsidR="00AE4B04" w:rsidRDefault="00364D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AE4B04" w:rsidRDefault="00364D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E4B04" w:rsidRDefault="00364D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E4B04" w:rsidRDefault="00364D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90" w:type="dxa"/>
            <w:vAlign w:val="center"/>
          </w:tcPr>
          <w:p w:rsidR="00AE4B04" w:rsidRDefault="00364D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D503F" w:rsidTr="00AA7701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364D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364D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189" w:type="dxa"/>
            <w:vAlign w:val="center"/>
          </w:tcPr>
          <w:p w:rsidR="00AE4B04" w:rsidRDefault="00AA770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AE4B04" w:rsidRDefault="00364D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AE4B04" w:rsidRDefault="00364D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E4B04" w:rsidRDefault="00364D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E4B04" w:rsidRDefault="00364D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90" w:type="dxa"/>
            <w:vAlign w:val="center"/>
          </w:tcPr>
          <w:p w:rsidR="00AE4B04" w:rsidRDefault="00364D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D503F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364D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364D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A7701" w:rsidRDefault="00AA7701" w:rsidP="00AA7701">
            <w:r>
              <w:rPr>
                <w:rFonts w:ascii="宋体" w:hAnsi="宋体" w:hint="eastAsia"/>
                <w:szCs w:val="21"/>
              </w:rPr>
              <w:t>园林绿化</w:t>
            </w:r>
            <w:r>
              <w:rPr>
                <w:rFonts w:hint="eastAsia"/>
              </w:rPr>
              <w:t>流程：树木松土→浇水→施肥→修枝剪枝→垃圾清理。</w:t>
            </w:r>
          </w:p>
          <w:p w:rsidR="00AA7701" w:rsidRPr="001A4AC6" w:rsidRDefault="00AA7701" w:rsidP="00AA7701">
            <w:pPr>
              <w:pStyle w:val="Default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1A4AC6">
              <w:rPr>
                <w:color w:val="auto"/>
                <w:kern w:val="2"/>
                <w:sz w:val="21"/>
                <w:szCs w:val="21"/>
              </w:rPr>
              <w:t>关键过程：服务过程</w:t>
            </w:r>
          </w:p>
          <w:p w:rsidR="00AA7701" w:rsidRPr="001A4AC6" w:rsidRDefault="00AA7701" w:rsidP="00AA7701">
            <w:pPr>
              <w:jc w:val="center"/>
              <w:rPr>
                <w:rFonts w:ascii="宋体" w:hAnsi="宋体"/>
                <w:szCs w:val="21"/>
              </w:rPr>
            </w:pPr>
          </w:p>
          <w:p w:rsidR="00AA7701" w:rsidRDefault="00AA7701" w:rsidP="00AA7701">
            <w:pPr>
              <w:pStyle w:val="Default"/>
              <w:rPr>
                <w:color w:val="auto"/>
                <w:kern w:val="2"/>
                <w:sz w:val="21"/>
                <w:szCs w:val="21"/>
              </w:rPr>
            </w:pPr>
            <w:r w:rsidRPr="001A4AC6">
              <w:rPr>
                <w:color w:val="auto"/>
                <w:kern w:val="2"/>
                <w:sz w:val="21"/>
                <w:szCs w:val="21"/>
              </w:rPr>
              <w:t>保洁服务流程：</w:t>
            </w:r>
            <w:r w:rsidRPr="002D534E">
              <w:rPr>
                <w:color w:val="auto"/>
                <w:kern w:val="2"/>
                <w:sz w:val="21"/>
                <w:szCs w:val="21"/>
              </w:rPr>
              <w:t>道路清扫→小广告清理→洒水降尘→栏杆擦拭→垃圾收集清理。</w:t>
            </w:r>
          </w:p>
          <w:p w:rsidR="00AE4B04" w:rsidRDefault="00AA7701" w:rsidP="00AA7701">
            <w:pPr>
              <w:pStyle w:val="Default"/>
              <w:rPr>
                <w:b/>
                <w:sz w:val="20"/>
              </w:rPr>
            </w:pPr>
            <w:r w:rsidRPr="001A4AC6">
              <w:rPr>
                <w:color w:val="auto"/>
                <w:kern w:val="2"/>
                <w:sz w:val="21"/>
                <w:szCs w:val="21"/>
              </w:rPr>
              <w:t>关键过程：清扫过程</w:t>
            </w:r>
          </w:p>
        </w:tc>
      </w:tr>
      <w:tr w:rsidR="009D503F" w:rsidTr="00AA7701">
        <w:trPr>
          <w:cantSplit/>
          <w:trHeight w:val="69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364D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364D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Default="00364D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 w:rsidRDefault="00364D4F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 w:rsidRPr="00AA7701" w:rsidRDefault="00AA7701" w:rsidP="00AA7701"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AA7701">
              <w:rPr>
                <w:rFonts w:hint="eastAsia"/>
                <w:sz w:val="18"/>
                <w:szCs w:val="18"/>
              </w:rPr>
              <w:t>园林绿化过程依据绿化养护方案实施，控制松土深度、浇水施肥量、修剪形状等、；</w:t>
            </w:r>
          </w:p>
          <w:p w:rsidR="00AA7701" w:rsidRDefault="00AA7701" w:rsidP="00AA770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AA7701">
              <w:rPr>
                <w:rFonts w:ascii="宋体" w:hAnsi="宋体" w:hint="eastAsia"/>
                <w:sz w:val="18"/>
                <w:szCs w:val="18"/>
              </w:rPr>
              <w:t>保洁服务过程依据和协议和卫生标准执行，控制保洁频次、保洁质量；</w:t>
            </w:r>
          </w:p>
        </w:tc>
      </w:tr>
      <w:tr w:rsidR="009D503F" w:rsidTr="00AA7701">
        <w:trPr>
          <w:cantSplit/>
          <w:trHeight w:val="54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364D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Pr="00AA7701" w:rsidRDefault="00AA7701" w:rsidP="00AA7701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AA7701">
              <w:rPr>
                <w:rFonts w:ascii="宋体" w:hAnsi="宋体" w:cs="宋体" w:hint="eastAsia"/>
                <w:sz w:val="21"/>
                <w:szCs w:val="21"/>
              </w:rPr>
              <w:t>1）固废排放；2）潜在火灾；3）粉尘排放；4）噪声排放；5）</w:t>
            </w:r>
            <w:r w:rsidRPr="00AA7701">
              <w:rPr>
                <w:rFonts w:ascii="宋体" w:hAnsi="宋体" w:hint="eastAsia"/>
                <w:sz w:val="21"/>
                <w:szCs w:val="21"/>
              </w:rPr>
              <w:t>水/电等能源</w:t>
            </w:r>
            <w:r w:rsidRPr="00AA7701">
              <w:rPr>
                <w:rFonts w:ascii="宋体" w:hAnsi="宋体"/>
                <w:sz w:val="21"/>
                <w:szCs w:val="21"/>
              </w:rPr>
              <w:t>浪费，</w:t>
            </w:r>
            <w:r w:rsidRPr="00AA7701">
              <w:rPr>
                <w:rFonts w:ascii="宋体" w:hAnsi="宋体" w:hint="eastAsia"/>
                <w:sz w:val="21"/>
                <w:szCs w:val="21"/>
              </w:rPr>
              <w:t>控制方法：管理方案和应急预案。</w:t>
            </w:r>
          </w:p>
        </w:tc>
      </w:tr>
      <w:tr w:rsidR="009D503F" w:rsidTr="00AA7701">
        <w:trPr>
          <w:cantSplit/>
          <w:trHeight w:val="82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364D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A7701" w:rsidRPr="00AA7701" w:rsidRDefault="00AA7701" w:rsidP="00AA7701">
            <w:pPr>
              <w:tabs>
                <w:tab w:val="left" w:pos="1080"/>
              </w:tabs>
              <w:spacing w:line="400" w:lineRule="exact"/>
              <w:rPr>
                <w:sz w:val="21"/>
                <w:szCs w:val="21"/>
                <w:highlight w:val="green"/>
              </w:rPr>
            </w:pPr>
            <w:r w:rsidRPr="00AA7701">
              <w:rPr>
                <w:rFonts w:hint="eastAsia"/>
                <w:sz w:val="21"/>
                <w:szCs w:val="21"/>
              </w:rPr>
              <w:t>1</w:t>
            </w:r>
            <w:r w:rsidRPr="00AA7701">
              <w:rPr>
                <w:rFonts w:hint="eastAsia"/>
                <w:sz w:val="21"/>
                <w:szCs w:val="21"/>
              </w:rPr>
              <w:t>）火灾；</w:t>
            </w:r>
            <w:r w:rsidRPr="00AA7701">
              <w:rPr>
                <w:rFonts w:hint="eastAsia"/>
                <w:sz w:val="21"/>
                <w:szCs w:val="21"/>
              </w:rPr>
              <w:t>2</w:t>
            </w:r>
            <w:r w:rsidRPr="00AA7701">
              <w:rPr>
                <w:rFonts w:hint="eastAsia"/>
                <w:sz w:val="21"/>
                <w:szCs w:val="21"/>
              </w:rPr>
              <w:t>）触电；</w:t>
            </w:r>
            <w:r w:rsidRPr="00AA7701">
              <w:rPr>
                <w:rFonts w:hint="eastAsia"/>
                <w:sz w:val="21"/>
                <w:szCs w:val="21"/>
              </w:rPr>
              <w:t>3</w:t>
            </w:r>
            <w:r w:rsidRPr="00AA7701">
              <w:rPr>
                <w:rFonts w:hint="eastAsia"/>
                <w:sz w:val="21"/>
                <w:szCs w:val="21"/>
              </w:rPr>
              <w:t>）职业病（含中暑等）；</w:t>
            </w:r>
            <w:r w:rsidRPr="00AA7701">
              <w:rPr>
                <w:rFonts w:hint="eastAsia"/>
                <w:sz w:val="21"/>
                <w:szCs w:val="21"/>
              </w:rPr>
              <w:t>4</w:t>
            </w:r>
            <w:r w:rsidRPr="00AA7701">
              <w:rPr>
                <w:rFonts w:hint="eastAsia"/>
                <w:sz w:val="21"/>
                <w:szCs w:val="21"/>
              </w:rPr>
              <w:t>）物体打击；</w:t>
            </w:r>
            <w:r w:rsidRPr="00AA7701">
              <w:rPr>
                <w:rFonts w:hint="eastAsia"/>
                <w:sz w:val="21"/>
                <w:szCs w:val="21"/>
              </w:rPr>
              <w:t>5</w:t>
            </w:r>
            <w:r w:rsidRPr="00AA7701">
              <w:rPr>
                <w:rFonts w:hint="eastAsia"/>
                <w:sz w:val="21"/>
                <w:szCs w:val="21"/>
              </w:rPr>
              <w:t>）机械伤害。</w:t>
            </w:r>
          </w:p>
          <w:p w:rsidR="00AE4B04" w:rsidRPr="00AA7701" w:rsidRDefault="00AA7701" w:rsidP="00AA7701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AA7701">
              <w:rPr>
                <w:rFonts w:hint="eastAsia"/>
                <w:b/>
                <w:sz w:val="21"/>
                <w:szCs w:val="21"/>
              </w:rPr>
              <w:t>控制方法：</w:t>
            </w:r>
            <w:r w:rsidRPr="00AA7701">
              <w:rPr>
                <w:rFonts w:ascii="宋体" w:hAnsi="宋体" w:hint="eastAsia"/>
                <w:sz w:val="21"/>
                <w:szCs w:val="21"/>
              </w:rPr>
              <w:t>管理方案和应急预案。</w:t>
            </w:r>
          </w:p>
        </w:tc>
      </w:tr>
      <w:tr w:rsidR="009D503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364D4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A7701" w:rsidRPr="00AA7701" w:rsidRDefault="00AA7701" w:rsidP="00AA7701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 w:rsidRPr="00AA7701">
              <w:rPr>
                <w:rFonts w:ascii="宋体" w:hAnsi="宋体"/>
                <w:sz w:val="21"/>
                <w:szCs w:val="21"/>
              </w:rPr>
              <w:t>中华人民共和国城市绿化条例</w:t>
            </w:r>
            <w:r w:rsidRPr="00AA7701">
              <w:rPr>
                <w:rFonts w:ascii="宋体" w:hAnsi="宋体" w:cs="宋体" w:hint="eastAsia"/>
                <w:sz w:val="21"/>
                <w:szCs w:val="21"/>
              </w:rPr>
              <w:t>、</w:t>
            </w:r>
            <w:r w:rsidRPr="00AA7701">
              <w:rPr>
                <w:rFonts w:ascii="宋体" w:hAnsi="宋体" w:hint="eastAsia"/>
                <w:sz w:val="21"/>
                <w:szCs w:val="21"/>
              </w:rPr>
              <w:t>建设工程质量管理条例</w:t>
            </w:r>
            <w:r w:rsidRPr="00AA7701">
              <w:rPr>
                <w:rFonts w:ascii="宋体" w:hAnsi="宋体" w:cs="宋体" w:hint="eastAsia"/>
                <w:kern w:val="15"/>
                <w:sz w:val="21"/>
                <w:szCs w:val="21"/>
              </w:rPr>
              <w:t xml:space="preserve">； </w:t>
            </w:r>
            <w:r w:rsidRPr="00AA7701">
              <w:rPr>
                <w:rFonts w:ascii="宋体" w:hAnsi="宋体"/>
                <w:sz w:val="21"/>
                <w:szCs w:val="21"/>
              </w:rPr>
              <w:t>园林</w:t>
            </w:r>
            <w:r w:rsidRPr="00AA7701">
              <w:rPr>
                <w:rFonts w:ascii="宋体" w:hAnsi="宋体" w:hint="eastAsia"/>
                <w:sz w:val="21"/>
                <w:szCs w:val="21"/>
              </w:rPr>
              <w:t>绿化工程施工及验收规范</w:t>
            </w:r>
            <w:r w:rsidRPr="00AA7701">
              <w:rPr>
                <w:rFonts w:ascii="宋体" w:hAnsi="宋体" w:cs="宋体" w:hint="eastAsia"/>
                <w:kern w:val="15"/>
                <w:sz w:val="21"/>
                <w:szCs w:val="21"/>
              </w:rPr>
              <w:t xml:space="preserve">; </w:t>
            </w:r>
            <w:r w:rsidRPr="00AA7701">
              <w:rPr>
                <w:rFonts w:hint="eastAsia"/>
                <w:color w:val="000000"/>
                <w:sz w:val="21"/>
                <w:szCs w:val="21"/>
              </w:rPr>
              <w:t>中华人民共和国道路交通安全法</w:t>
            </w:r>
            <w:r w:rsidRPr="00AA7701">
              <w:rPr>
                <w:rFonts w:ascii="宋体" w:hAnsi="宋体" w:cs="宋体" w:hint="eastAsia"/>
                <w:color w:val="000000"/>
                <w:sz w:val="21"/>
                <w:szCs w:val="21"/>
              </w:rPr>
              <w:t>、</w:t>
            </w:r>
            <w:r w:rsidRPr="00AA7701">
              <w:rPr>
                <w:sz w:val="21"/>
                <w:szCs w:val="21"/>
              </w:rPr>
              <w:t>中华人民共和国道路运输条例</w:t>
            </w:r>
            <w:r w:rsidRPr="00AA7701">
              <w:rPr>
                <w:rFonts w:ascii="宋体" w:hAnsi="宋体" w:cs="宋体" w:hint="eastAsia"/>
                <w:kern w:val="15"/>
                <w:sz w:val="21"/>
                <w:szCs w:val="21"/>
              </w:rPr>
              <w:t>等</w:t>
            </w:r>
            <w:r w:rsidRPr="00AA7701"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  <w:p w:rsidR="00AE4B04" w:rsidRDefault="00AA7701" w:rsidP="00AA7701">
            <w:pPr>
              <w:widowControl/>
              <w:jc w:val="left"/>
              <w:rPr>
                <w:b/>
                <w:sz w:val="20"/>
              </w:rPr>
            </w:pPr>
            <w:r w:rsidRPr="00AA77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《污水排入城镇下水道水质标准》</w:t>
            </w:r>
            <w:r w:rsidRPr="00AA7701">
              <w:rPr>
                <w:color w:val="000000"/>
                <w:kern w:val="0"/>
                <w:sz w:val="21"/>
                <w:szCs w:val="21"/>
              </w:rPr>
              <w:t>(GB</w:t>
            </w:r>
            <w:r w:rsidRPr="00AA7701">
              <w:rPr>
                <w:rFonts w:hint="eastAsia"/>
                <w:color w:val="000000"/>
                <w:kern w:val="0"/>
                <w:sz w:val="21"/>
                <w:szCs w:val="21"/>
              </w:rPr>
              <w:t>/T31962-2015</w:t>
            </w:r>
            <w:r w:rsidRPr="00AA7701">
              <w:rPr>
                <w:color w:val="000000"/>
                <w:kern w:val="0"/>
                <w:sz w:val="21"/>
                <w:szCs w:val="21"/>
              </w:rPr>
              <w:t>)</w:t>
            </w:r>
            <w:r w:rsidRPr="00AA77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表1中B级标准</w:t>
            </w:r>
            <w:r w:rsidRPr="00AA7701">
              <w:rPr>
                <w:rFonts w:ascii="宋体" w:hAnsi="宋体" w:hint="eastAsia"/>
                <w:sz w:val="21"/>
                <w:szCs w:val="21"/>
              </w:rPr>
              <w:t>；大气污染物综合排放标准（</w:t>
            </w:r>
            <w:r w:rsidRPr="00AA7701">
              <w:rPr>
                <w:color w:val="000000"/>
                <w:kern w:val="0"/>
                <w:sz w:val="21"/>
                <w:szCs w:val="21"/>
              </w:rPr>
              <w:t xml:space="preserve">GB16297-1996 </w:t>
            </w:r>
            <w:r w:rsidRPr="00AA7701">
              <w:rPr>
                <w:rFonts w:hint="eastAsia"/>
                <w:color w:val="000000"/>
                <w:kern w:val="0"/>
                <w:sz w:val="21"/>
                <w:szCs w:val="21"/>
              </w:rPr>
              <w:t>）</w:t>
            </w:r>
            <w:r w:rsidRPr="00AA77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二级标准</w:t>
            </w:r>
          </w:p>
        </w:tc>
      </w:tr>
      <w:tr w:rsidR="009D503F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364D4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AA7701" w:rsidP="00AA770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检验项目：苗木成活率、</w:t>
            </w:r>
            <w:r w:rsidR="002E0F30">
              <w:rPr>
                <w:rFonts w:hint="eastAsia"/>
                <w:b/>
                <w:sz w:val="20"/>
              </w:rPr>
              <w:t>苗木冠型、清洁度等</w:t>
            </w:r>
          </w:p>
        </w:tc>
      </w:tr>
      <w:tr w:rsidR="009D503F" w:rsidTr="002E0F30">
        <w:trPr>
          <w:cantSplit/>
          <w:trHeight w:val="51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364D4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Default="002E0F3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AE4B04" w:rsidRDefault="00364D4F">
      <w:pPr>
        <w:snapToGrid w:val="0"/>
        <w:rPr>
          <w:rFonts w:ascii="宋体"/>
          <w:b/>
          <w:sz w:val="22"/>
          <w:szCs w:val="22"/>
        </w:rPr>
      </w:pPr>
    </w:p>
    <w:p w:rsidR="00AE4B04" w:rsidRDefault="00364D4F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2E0F30">
        <w:rPr>
          <w:rFonts w:ascii="宋体" w:hint="eastAsia"/>
          <w:b/>
          <w:sz w:val="18"/>
          <w:szCs w:val="18"/>
        </w:rPr>
        <w:t xml:space="preserve">文平  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2E0F30">
        <w:rPr>
          <w:rFonts w:hint="eastAsia"/>
          <w:b/>
          <w:sz w:val="18"/>
          <w:szCs w:val="18"/>
        </w:rPr>
        <w:t>2020.5.21</w:t>
      </w:r>
      <w:r>
        <w:rPr>
          <w:rFonts w:hint="eastAsia"/>
          <w:b/>
          <w:sz w:val="18"/>
          <w:szCs w:val="18"/>
        </w:rPr>
        <w:t xml:space="preserve">      </w:t>
      </w:r>
      <w:r>
        <w:rPr>
          <w:rFonts w:hint="eastAsia"/>
          <w:b/>
          <w:sz w:val="18"/>
          <w:szCs w:val="18"/>
        </w:rPr>
        <w:t xml:space="preserve">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</w:t>
      </w:r>
      <w:r w:rsidR="002E0F30">
        <w:rPr>
          <w:rFonts w:ascii="宋体" w:hint="eastAsia"/>
          <w:b/>
          <w:sz w:val="18"/>
          <w:szCs w:val="18"/>
        </w:rPr>
        <w:t xml:space="preserve">文平   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2E0F30">
        <w:rPr>
          <w:rFonts w:hint="eastAsia"/>
          <w:b/>
          <w:sz w:val="18"/>
          <w:szCs w:val="18"/>
        </w:rPr>
        <w:t>2020.5.21</w:t>
      </w:r>
    </w:p>
    <w:p w:rsidR="00AE4B04" w:rsidRDefault="00364D4F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364D4F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D4F" w:rsidRDefault="00364D4F" w:rsidP="009D503F">
      <w:r>
        <w:separator/>
      </w:r>
    </w:p>
  </w:endnote>
  <w:endnote w:type="continuationSeparator" w:id="0">
    <w:p w:rsidR="00364D4F" w:rsidRDefault="00364D4F" w:rsidP="009D5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D4F" w:rsidRDefault="00364D4F" w:rsidP="009D503F">
      <w:r>
        <w:separator/>
      </w:r>
    </w:p>
  </w:footnote>
  <w:footnote w:type="continuationSeparator" w:id="0">
    <w:p w:rsidR="00364D4F" w:rsidRDefault="00364D4F" w:rsidP="009D50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9D503F" w:rsidP="0008163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9D503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364D4F" w:rsidRPr="00390345">
      <w:rPr>
        <w:rStyle w:val="CharChar1"/>
        <w:rFonts w:hint="default"/>
      </w:rPr>
      <w:t>北京国标联合认证有限公司</w:t>
    </w:r>
    <w:r w:rsidR="00364D4F" w:rsidRPr="00390345">
      <w:rPr>
        <w:rStyle w:val="CharChar1"/>
        <w:rFonts w:hint="default"/>
      </w:rPr>
      <w:tab/>
    </w:r>
    <w:r w:rsidR="00364D4F" w:rsidRPr="00390345">
      <w:rPr>
        <w:rStyle w:val="CharChar1"/>
        <w:rFonts w:hint="default"/>
      </w:rPr>
      <w:tab/>
    </w:r>
    <w:r w:rsidR="00364D4F">
      <w:rPr>
        <w:rStyle w:val="CharChar1"/>
        <w:rFonts w:hint="default"/>
      </w:rPr>
      <w:tab/>
    </w:r>
  </w:p>
  <w:p w:rsidR="0092500F" w:rsidRDefault="009D503F" w:rsidP="0008163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364D4F" w:rsidP="00081631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64D4F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364D4F">
    <w:pPr>
      <w:pStyle w:val="a4"/>
    </w:pPr>
  </w:p>
  <w:p w:rsidR="00AE4B04" w:rsidRDefault="00364D4F" w:rsidP="0008163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03F"/>
    <w:rsid w:val="00081631"/>
    <w:rsid w:val="002E0F30"/>
    <w:rsid w:val="00364D4F"/>
    <w:rsid w:val="009D503F"/>
    <w:rsid w:val="00AA7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uiPriority w:val="99"/>
    <w:unhideWhenUsed/>
    <w:qFormat/>
    <w:rsid w:val="00AA7701"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</Words>
  <Characters>762</Characters>
  <Application>Microsoft Office Word</Application>
  <DocSecurity>0</DocSecurity>
  <Lines>6</Lines>
  <Paragraphs>1</Paragraphs>
  <ScaleCrop>false</ScaleCrop>
  <Company>微软中国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21</cp:revision>
  <dcterms:created xsi:type="dcterms:W3CDTF">2015-06-17T11:40:00Z</dcterms:created>
  <dcterms:modified xsi:type="dcterms:W3CDTF">2020-06-16T07:10:00Z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