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0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瑞和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MA07R309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瑞和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桃城区胜利路南，报社街西翠景家园回迁5幢1层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桃城区赵圈镇高家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电气化接触网设备及配件、高低压电器设备及配件、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电气化接触网设备及配件、高低压电器设备及配件、五金产品的销售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电气化接触网设备及配件、高低压电器设备及配件、五金产品的销售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瑞和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桃城区胜利路南，报社街西翠景家园回迁5幢1层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桃城区赵圈镇高家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电气化接触网设备及配件、高低压电器设备及配件、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电气化接触网设备及配件、高低压电器设备及配件、五金产品的销售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电气化接触网设备及配件、高低压电器设备及配件、五金产品的销售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