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衡水瑞和工程技术有限公司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2024年06月09日 上午至2024年06月10日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