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无锡市法兰锻造有限公司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0891-2022-EnMS-2024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2024年07月09日 下午至2024年07月11日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无锡市法兰锻造有限公司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