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高密银鹰新材料股份有限公司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20400-2024-EnMS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2024年06月20日 下午至2024年06月21日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2024-06-04 8:00:00下午至下午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高密银鹰新材料股份有限公司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