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湖州浙北现代农业有限公司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肖新龙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任泽华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2024-06-17 8:00:00上午至2024-06-17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浙江省湖州市南浔区旧馆街道织菱路1号 （自主申报）</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浙江省湖州市南浔区旧馆街道织菱路1号 （自主申报）</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2024年06月18日 上午至2024年06月18日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