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上海德商环保科技有限公司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杜万成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2024年06月12日 上午至2024年06月13日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张国徽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