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0490-2022-QEO HSE-2024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安庆博安安全技术服务有限公司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王宁敏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2021-N1OHSMS-1210533</w:t>
            </w:r>
          </w:p>
          <w:p w:rsidR="00F9189D">
            <w:pPr>
              <w:spacing w:line="360" w:lineRule="auto"/>
              <w:jc w:val="center"/>
              <w:rPr>
                <w:b/>
                <w:szCs w:val="21"/>
              </w:rPr>
            </w:pPr>
            <w:r>
              <w:rPr>
                <w:b/>
                <w:szCs w:val="21"/>
              </w:rPr>
              <w:t>ISC[S]0402</w:t>
            </w:r>
          </w:p>
        </w:tc>
        <w:tc>
          <w:tcPr>
            <w:tcW w:w="3145" w:type="dxa"/>
            <w:vAlign w:val="center"/>
          </w:tcPr>
          <w:p w:rsidR="00F9189D">
            <w:pPr>
              <w:spacing w:line="360" w:lineRule="auto"/>
              <w:jc w:val="center"/>
              <w:rPr>
                <w:b/>
                <w:szCs w:val="21"/>
              </w:rPr>
            </w:pPr>
            <w:r>
              <w:rPr>
                <w:b/>
                <w:szCs w:val="21"/>
              </w:rPr>
              <w:t>Q:34.06.00</w:t>
            </w:r>
          </w:p>
          <w:p w:rsidR="00F9189D">
            <w:pPr>
              <w:spacing w:line="360" w:lineRule="auto"/>
              <w:jc w:val="center"/>
              <w:rPr>
                <w:b/>
                <w:szCs w:val="21"/>
              </w:rPr>
            </w:pPr>
            <w:r>
              <w:rPr>
                <w:b/>
                <w:szCs w:val="21"/>
              </w:rPr>
              <w:t>E:34.06.00</w:t>
            </w:r>
          </w:p>
          <w:p w:rsidR="00F9189D">
            <w:pPr>
              <w:spacing w:line="360" w:lineRule="auto"/>
              <w:jc w:val="center"/>
              <w:rPr>
                <w:b/>
                <w:szCs w:val="21"/>
              </w:rPr>
            </w:pPr>
            <w:r>
              <w:rPr>
                <w:b/>
                <w:szCs w:val="21"/>
              </w:rPr>
              <w:t>O:34.06.00</w:t>
            </w:r>
          </w:p>
          <w:p w:rsidR="00F9189D">
            <w:pPr>
              <w:spacing w:line="360" w:lineRule="auto"/>
              <w:jc w:val="center"/>
              <w:rPr>
                <w:b/>
                <w:szCs w:val="21"/>
              </w:rPr>
            </w:pPr>
            <w:r>
              <w:rPr>
                <w:b/>
                <w:szCs w:val="21"/>
              </w:rPr>
              <w:t>HSE:34A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王宁敏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2021-N1QMS-4061496</w:t>
            </w:r>
          </w:p>
          <w:p w:rsidR="00F9189D">
            <w:pPr>
              <w:spacing w:line="360" w:lineRule="auto"/>
              <w:jc w:val="center"/>
              <w:rPr>
                <w:b/>
                <w:szCs w:val="21"/>
              </w:rPr>
            </w:pPr>
            <w:r>
              <w:rPr>
                <w:b/>
                <w:szCs w:val="21"/>
              </w:rPr>
              <w:t>2021-N1EMS-4061496</w:t>
            </w:r>
          </w:p>
          <w:p w:rsidR="00F9189D">
            <w:pPr>
              <w:spacing w:line="360" w:lineRule="auto"/>
              <w:jc w:val="center"/>
              <w:rPr>
                <w:b/>
                <w:szCs w:val="21"/>
              </w:rPr>
            </w:pPr>
            <w:r>
              <w:rPr>
                <w:b/>
                <w:szCs w:val="21"/>
              </w:rPr>
              <w:t>2022-N1OHSMS-4061496</w:t>
            </w:r>
          </w:p>
          <w:p w:rsidR="00F9189D">
            <w:pPr>
              <w:spacing w:line="360" w:lineRule="auto"/>
              <w:jc w:val="center"/>
              <w:rPr>
                <w:b/>
                <w:szCs w:val="21"/>
              </w:rPr>
            </w:pPr>
            <w:r>
              <w:rPr>
                <w:b/>
                <w:szCs w:val="21"/>
              </w:rPr>
              <w:t>ISC-61496-HSE</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质量管理体系,环境管理体系,职业健康安全管理体系,HSE健康安全环境管理体系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ISO45001：2018,HSE：中国石化HSSE管理体系要求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2024年07月01日 下午至2024年07月03日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安徽省安庆市大观区油化一路五号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安徽省安庆市大观区油化一路五号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