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20391-2024-QEOFH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天津佳香美餐饮管理有限公司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黄刚，汪桂丽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p w:rsidR="00A824E9">
            <w:pPr>
              <w:spacing w:line="360" w:lineRule="exact"/>
              <w:jc w:val="center"/>
              <w:rPr>
                <w:b/>
                <w:szCs w:val="21"/>
              </w:rPr>
            </w:pPr>
            <w:r>
              <w:rPr>
                <w:b/>
                <w:szCs w:val="21"/>
              </w:rPr>
              <w:t>2023-N1FSMS-3216621</w:t>
            </w:r>
          </w:p>
          <w:p w:rsidR="00A824E9">
            <w:pPr>
              <w:spacing w:line="360" w:lineRule="exact"/>
              <w:jc w:val="center"/>
              <w:rPr>
                <w:b/>
                <w:szCs w:val="21"/>
              </w:rPr>
            </w:pPr>
            <w:r>
              <w:rPr>
                <w:b/>
                <w:szCs w:val="21"/>
              </w:rPr>
              <w:t>2023-N1HACCP-3216621</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p w:rsidR="00A824E9">
            <w:pPr>
              <w:spacing w:line="360" w:lineRule="exact"/>
              <w:jc w:val="center"/>
              <w:rPr>
                <w:b/>
                <w:szCs w:val="21"/>
              </w:rPr>
            </w:pPr>
            <w:r>
              <w:rPr>
                <w:b/>
                <w:szCs w:val="21"/>
              </w:rPr>
              <w:t>2024-N1FSMS-2012239</w:t>
            </w:r>
          </w:p>
          <w:p w:rsidR="00A824E9">
            <w:pPr>
              <w:spacing w:line="360" w:lineRule="exact"/>
              <w:jc w:val="center"/>
              <w:rPr>
                <w:b/>
                <w:szCs w:val="21"/>
              </w:rPr>
            </w:pPr>
            <w:r>
              <w:rPr>
                <w:b/>
                <w:szCs w:val="21"/>
              </w:rPr>
              <w:t>2021-N1HACCP-1012239</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汪桂丽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2021-N1QMS-6043149</w:t>
            </w:r>
          </w:p>
          <w:p w:rsidR="00A824E9">
            <w:pPr>
              <w:spacing w:line="360" w:lineRule="exact"/>
              <w:jc w:val="center"/>
              <w:rPr>
                <w:b/>
                <w:szCs w:val="21"/>
              </w:rPr>
            </w:pPr>
            <w:r>
              <w:rPr>
                <w:b/>
                <w:szCs w:val="21"/>
              </w:rPr>
              <w:t>2024-N1EMS-5043149</w:t>
            </w:r>
          </w:p>
          <w:p w:rsidR="00A824E9">
            <w:pPr>
              <w:spacing w:line="360" w:lineRule="exact"/>
              <w:jc w:val="center"/>
              <w:rPr>
                <w:b/>
                <w:szCs w:val="21"/>
              </w:rPr>
            </w:pPr>
            <w:r>
              <w:rPr>
                <w:b/>
                <w:szCs w:val="21"/>
              </w:rPr>
              <w:t>2023-N1OHSMS-4043149</w:t>
            </w:r>
          </w:p>
          <w:p w:rsidR="00A824E9">
            <w:pPr>
              <w:spacing w:line="360" w:lineRule="exact"/>
              <w:jc w:val="center"/>
              <w:rPr>
                <w:b/>
                <w:szCs w:val="21"/>
              </w:rPr>
            </w:pPr>
            <w:r>
              <w:rPr>
                <w:b/>
                <w:szCs w:val="21"/>
              </w:rPr>
              <w:t>2024-N1FSMS-1043149</w:t>
            </w:r>
          </w:p>
          <w:p w:rsidR="00A824E9">
            <w:pPr>
              <w:spacing w:line="360" w:lineRule="exact"/>
              <w:jc w:val="center"/>
              <w:rPr>
                <w:b/>
                <w:szCs w:val="21"/>
              </w:rPr>
            </w:pPr>
            <w:r>
              <w:rPr>
                <w:b/>
                <w:szCs w:val="21"/>
              </w:rPr>
              <w:t>培训证书</w:t>
            </w:r>
          </w:p>
        </w:tc>
        <w:tc>
          <w:tcPr>
            <w:tcW w:w="3145" w:type="dxa"/>
            <w:vAlign w:val="center"/>
          </w:tcPr>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2024年06月09日 上午至2024年06月10日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天津市静海区杨成庄乡后寨村一区一排21号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天津市静海区团泊新城西区东海道16号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