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50"/>
        <w:gridCol w:w="459"/>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宜宾市南溪区孝善坊食品有限公司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20380-2024-QH</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宜宾市南溪区四川宜宾南溪经济开发区九龙产业园西部创业园二期2号、3号厂</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四川省宜宾市南溪区四川宜宾南溪经济开发区九龙产业园西部创业园二期2号、3号厂房</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徐文强</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15298150888</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15298150888</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Q:40,H:40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2024-06-18 13:</w:t>
            </w:r>
            <w:r>
              <w:rPr>
                <w:rFonts w:hint="eastAsia"/>
                <w:sz w:val="21"/>
                <w:szCs w:val="21"/>
                <w:lang w:val="en-US" w:eastAsia="zh-CN"/>
              </w:rPr>
              <w:t>3</w:t>
            </w:r>
            <w:bookmarkStart w:id="27" w:name="_GoBack"/>
            <w:bookmarkEnd w:id="27"/>
            <w:r>
              <w:rPr>
                <w:sz w:val="21"/>
                <w:szCs w:val="21"/>
              </w:rPr>
              <w:t>0:00上午至2024-06-19 12:00:00上午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rFonts w:hint="eastAsia"/>
                <w:sz w:val="21"/>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0" w:name="是否临时多场所"/>
            <w:r>
              <w:rPr>
                <w:rFonts w:hint="eastAsia" w:ascii="宋体"/>
                <w:sz w:val="21"/>
                <w:szCs w:val="21"/>
              </w:rPr>
              <w:t>□是  ■否</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1" w:name="审核依据"/>
            <w:r>
              <w:rPr>
                <w:rFonts w:hint="eastAsia"/>
                <w:sz w:val="21"/>
                <w:szCs w:val="21"/>
                <w:lang w:val="de-DE"/>
              </w:rPr>
              <w:t>Q：GB/T19001-2016/ISO9001:2015,H：危害分析与关键控制点（HACCP）体系认证要求（V1.0）</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2" w:name="审核范围"/>
            <w:r>
              <w:rPr>
                <w:sz w:val="21"/>
                <w:szCs w:val="21"/>
              </w:rPr>
              <w:t>Q：非发酵豆制品[豆腐干]、其他豆制品[素肉、其他(蒸煮豆干))的生产</w:t>
            </w:r>
          </w:p>
          <w:p>
            <w:pPr>
              <w:tabs>
                <w:tab w:val="left" w:pos="0"/>
              </w:tabs>
              <w:jc w:val="left"/>
              <w:rPr>
                <w:sz w:val="21"/>
                <w:szCs w:val="21"/>
              </w:rPr>
            </w:pPr>
            <w:r>
              <w:rPr>
                <w:sz w:val="21"/>
                <w:szCs w:val="21"/>
              </w:rPr>
              <w:t>H：位于四川省宜宾市南溪区四川宜宾南溪经济开发区九龙产业园西部创业园二期2号、3号厂房宜宾市南溪区孝善坊食品有限公司生产车间的非发酵豆制品[豆腐干]、其他豆制品[素肉、其他(蒸煮豆干))的生产</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Q：03.06.02</w:t>
            </w:r>
          </w:p>
          <w:p>
            <w:pPr>
              <w:tabs>
                <w:tab w:val="left" w:pos="0"/>
              </w:tabs>
              <w:rPr>
                <w:sz w:val="21"/>
                <w:szCs w:val="21"/>
              </w:rPr>
            </w:pPr>
            <w:r>
              <w:rPr>
                <w:sz w:val="21"/>
                <w:szCs w:val="21"/>
              </w:rPr>
              <w:t>H：CII-2</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62"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721"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邝柏臣</w:t>
            </w:r>
          </w:p>
        </w:tc>
        <w:tc>
          <w:tcPr>
            <w:tcW w:w="850" w:type="dxa"/>
            <w:vAlign w:val="center"/>
          </w:tcPr>
          <w:p>
            <w:pPr>
              <w:jc w:val="center"/>
              <w:rPr>
                <w:sz w:val="21"/>
                <w:szCs w:val="21"/>
              </w:rPr>
            </w:pPr>
            <w:r>
              <w:rPr>
                <w:sz w:val="21"/>
                <w:szCs w:val="21"/>
              </w:rPr>
              <w:t>男</w:t>
            </w:r>
          </w:p>
        </w:tc>
        <w:tc>
          <w:tcPr>
            <w:tcW w:w="2662" w:type="dxa"/>
            <w:gridSpan w:val="4"/>
            <w:vAlign w:val="center"/>
          </w:tcPr>
          <w:p>
            <w:pPr>
              <w:ind w:left="117"/>
              <w:jc w:val="center"/>
              <w:rPr>
                <w:sz w:val="21"/>
                <w:szCs w:val="21"/>
              </w:rPr>
            </w:pPr>
            <w:r>
              <w:rPr>
                <w:sz w:val="21"/>
                <w:szCs w:val="21"/>
              </w:rPr>
              <w:t>2023-N1QMS-2222839</w:t>
            </w:r>
          </w:p>
          <w:p>
            <w:pPr>
              <w:ind w:left="117"/>
              <w:jc w:val="center"/>
              <w:rPr>
                <w:sz w:val="21"/>
                <w:szCs w:val="21"/>
              </w:rPr>
            </w:pPr>
            <w:r>
              <w:rPr>
                <w:sz w:val="21"/>
                <w:szCs w:val="21"/>
              </w:rPr>
              <w:t>2023-N1HACCP-2222839</w:t>
            </w:r>
          </w:p>
        </w:tc>
        <w:tc>
          <w:tcPr>
            <w:tcW w:w="3721" w:type="dxa"/>
            <w:gridSpan w:val="9"/>
            <w:vAlign w:val="center"/>
          </w:tcPr>
          <w:p>
            <w:pPr>
              <w:jc w:val="center"/>
              <w:rPr>
                <w:sz w:val="21"/>
                <w:szCs w:val="21"/>
              </w:rPr>
            </w:pPr>
            <w:r>
              <w:rPr>
                <w:sz w:val="21"/>
                <w:szCs w:val="21"/>
              </w:rPr>
              <w:t>Q:03.06.02</w:t>
            </w:r>
          </w:p>
          <w:p>
            <w:pPr>
              <w:jc w:val="center"/>
              <w:rPr>
                <w:sz w:val="21"/>
                <w:szCs w:val="21"/>
              </w:rPr>
            </w:pPr>
            <w:r>
              <w:rPr>
                <w:sz w:val="21"/>
                <w:szCs w:val="21"/>
              </w:rPr>
              <w:t>H:CII-2</w:t>
            </w:r>
          </w:p>
        </w:tc>
        <w:tc>
          <w:tcPr>
            <w:tcW w:w="1560" w:type="dxa"/>
            <w:gridSpan w:val="2"/>
            <w:vAlign w:val="center"/>
          </w:tcPr>
          <w:p>
            <w:pPr>
              <w:jc w:val="center"/>
              <w:rPr>
                <w:sz w:val="21"/>
                <w:szCs w:val="21"/>
              </w:rPr>
            </w:pPr>
            <w:r>
              <w:rPr>
                <w:sz w:val="21"/>
                <w:szCs w:val="21"/>
              </w:rPr>
              <w:t>13428842228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黄童彤</w:t>
            </w:r>
          </w:p>
        </w:tc>
        <w:tc>
          <w:tcPr>
            <w:tcW w:w="850" w:type="dxa"/>
            <w:vAlign w:val="center"/>
          </w:tcPr>
          <w:p>
            <w:pPr>
              <w:jc w:val="center"/>
              <w:rPr>
                <w:sz w:val="21"/>
                <w:szCs w:val="21"/>
              </w:rPr>
            </w:pPr>
            <w:r>
              <w:rPr>
                <w:sz w:val="21"/>
                <w:szCs w:val="21"/>
              </w:rPr>
              <w:t>女</w:t>
            </w:r>
          </w:p>
        </w:tc>
        <w:tc>
          <w:tcPr>
            <w:tcW w:w="2662" w:type="dxa"/>
            <w:gridSpan w:val="4"/>
            <w:vAlign w:val="center"/>
          </w:tcPr>
          <w:p>
            <w:pPr>
              <w:ind w:left="117"/>
              <w:jc w:val="center"/>
              <w:rPr>
                <w:sz w:val="21"/>
                <w:szCs w:val="21"/>
              </w:rPr>
            </w:pPr>
            <w:r>
              <w:rPr>
                <w:sz w:val="21"/>
                <w:szCs w:val="21"/>
              </w:rPr>
              <w:t>2024-N0QMS-1301841</w:t>
            </w:r>
          </w:p>
          <w:p>
            <w:pPr>
              <w:ind w:left="117"/>
              <w:jc w:val="center"/>
              <w:rPr>
                <w:sz w:val="21"/>
                <w:szCs w:val="21"/>
              </w:rPr>
            </w:pPr>
            <w:r>
              <w:rPr>
                <w:sz w:val="21"/>
                <w:szCs w:val="21"/>
              </w:rPr>
              <w:t>2024-N1HACCP-1301841</w:t>
            </w:r>
          </w:p>
        </w:tc>
        <w:tc>
          <w:tcPr>
            <w:tcW w:w="3721" w:type="dxa"/>
            <w:gridSpan w:val="9"/>
            <w:vAlign w:val="center"/>
          </w:tcPr>
          <w:p>
            <w:pPr>
              <w:jc w:val="center"/>
              <w:rPr>
                <w:sz w:val="21"/>
                <w:szCs w:val="21"/>
              </w:rPr>
            </w:pPr>
            <w:r>
              <w:rPr>
                <w:sz w:val="21"/>
                <w:szCs w:val="21"/>
              </w:rPr>
              <w:t>Q:03.06.02</w:t>
            </w:r>
          </w:p>
        </w:tc>
        <w:tc>
          <w:tcPr>
            <w:tcW w:w="1560" w:type="dxa"/>
            <w:gridSpan w:val="2"/>
            <w:vAlign w:val="center"/>
          </w:tcPr>
          <w:p>
            <w:pPr>
              <w:jc w:val="center"/>
              <w:rPr>
                <w:sz w:val="21"/>
                <w:szCs w:val="21"/>
              </w:rPr>
            </w:pPr>
            <w:r>
              <w:rPr>
                <w:sz w:val="21"/>
                <w:szCs w:val="21"/>
              </w:rPr>
              <w:t>13903981345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672" w:type="dxa"/>
            <w:gridSpan w:val="9"/>
          </w:tcPr>
          <w:p>
            <w:pPr>
              <w:rPr>
                <w:sz w:val="21"/>
                <w:szCs w:val="21"/>
              </w:rPr>
            </w:pPr>
            <w:r>
              <w:rPr>
                <w:rFonts w:hint="eastAsia"/>
                <w:sz w:val="21"/>
                <w:szCs w:val="21"/>
              </w:rPr>
              <w:t>审核部联系人：</w:t>
            </w:r>
          </w:p>
          <w:p>
            <w:pPr>
              <w:widowControl/>
              <w:jc w:val="left"/>
              <w:rPr>
                <w:sz w:val="21"/>
                <w:szCs w:val="21"/>
              </w:rPr>
            </w:pPr>
            <w:bookmarkStart w:id="25" w:name="审核派遣人"/>
            <w:r>
              <w:rPr>
                <w:sz w:val="21"/>
                <w:szCs w:val="21"/>
              </w:rPr>
              <w:t>李永忠</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2024-06-11</w:t>
            </w:r>
            <w:bookmarkEnd w:id="26"/>
          </w:p>
        </w:tc>
        <w:tc>
          <w:tcPr>
            <w:tcW w:w="5281"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0C706416"/>
    <w:rsid w:val="21F137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1322</Words>
  <Characters>1616</Characters>
  <Lines>11</Lines>
  <Paragraphs>3</Paragraphs>
  <TotalTime>0</TotalTime>
  <ScaleCrop>false</ScaleCrop>
  <LinksUpToDate>false</LinksUpToDate>
  <CharactersWithSpaces>1665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2024-06-17T03:14:03Z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2052-12.1.0.16929</vt:lpwstr>
  </property>
</Properties>
</file>