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河北惠鹏电力设备有限公司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2024年06月11日 上午至2024年06月12日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