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20107-2024-FH</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厦门好中豪食品科技有限公司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黄童彤</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邝柏臣</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8"/>
        <w:gridCol w:w="29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48" w:type="dxa"/>
            <w:vAlign w:val="center"/>
          </w:tcPr>
          <w:p>
            <w:pPr>
              <w:spacing w:line="360" w:lineRule="auto"/>
              <w:jc w:val="center"/>
              <w:rPr>
                <w:b/>
                <w:szCs w:val="21"/>
              </w:rPr>
            </w:pPr>
            <w:r>
              <w:rPr>
                <w:rFonts w:hint="eastAsia"/>
                <w:b/>
                <w:szCs w:val="21"/>
              </w:rPr>
              <w:t>审核员注册证书号</w:t>
            </w:r>
          </w:p>
        </w:tc>
        <w:tc>
          <w:tcPr>
            <w:tcW w:w="296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黄童彤</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F:审核员</w:t>
            </w:r>
          </w:p>
          <w:p>
            <w:pPr>
              <w:spacing w:line="360" w:lineRule="auto"/>
              <w:jc w:val="center"/>
              <w:rPr>
                <w:b/>
                <w:szCs w:val="21"/>
              </w:rPr>
            </w:pPr>
            <w:r>
              <w:rPr>
                <w:b/>
                <w:szCs w:val="21"/>
              </w:rPr>
              <w:t>H:审核员</w:t>
            </w:r>
          </w:p>
        </w:tc>
        <w:tc>
          <w:tcPr>
            <w:tcW w:w="2448" w:type="dxa"/>
            <w:vAlign w:val="center"/>
          </w:tcPr>
          <w:p>
            <w:pPr>
              <w:spacing w:line="360" w:lineRule="auto"/>
              <w:jc w:val="center"/>
              <w:rPr>
                <w:b/>
                <w:szCs w:val="21"/>
              </w:rPr>
            </w:pPr>
            <w:r>
              <w:rPr>
                <w:b/>
                <w:szCs w:val="21"/>
              </w:rPr>
              <w:t>2024-N1FSMS-1301841</w:t>
            </w:r>
          </w:p>
          <w:p>
            <w:pPr>
              <w:spacing w:line="360" w:lineRule="auto"/>
              <w:jc w:val="center"/>
              <w:rPr>
                <w:b/>
                <w:szCs w:val="21"/>
              </w:rPr>
            </w:pPr>
            <w:r>
              <w:rPr>
                <w:b/>
                <w:szCs w:val="21"/>
              </w:rPr>
              <w:t>2024-N1HACCP-1301841</w:t>
            </w:r>
          </w:p>
        </w:tc>
        <w:tc>
          <w:tcPr>
            <w:tcW w:w="2965" w:type="dxa"/>
            <w:vAlign w:val="center"/>
          </w:tcPr>
          <w:p>
            <w:pPr>
              <w:spacing w:line="360" w:lineRule="auto"/>
              <w:jc w:val="center"/>
              <w:rPr>
                <w:b/>
                <w:szCs w:val="21"/>
              </w:rPr>
            </w:pPr>
            <w:r>
              <w:rPr>
                <w:b/>
                <w:szCs w:val="21"/>
              </w:rPr>
              <w:t>F:E,FI-2</w:t>
            </w:r>
          </w:p>
          <w:p>
            <w:pPr>
              <w:spacing w:line="360" w:lineRule="auto"/>
              <w:jc w:val="center"/>
              <w:rPr>
                <w:b/>
                <w:szCs w:val="21"/>
              </w:rPr>
            </w:pPr>
            <w:r>
              <w:rPr>
                <w:b/>
                <w:szCs w:val="21"/>
              </w:rPr>
              <w:t>H:E,FI-2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邝柏臣</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F:审核员</w:t>
            </w:r>
          </w:p>
          <w:p>
            <w:pPr>
              <w:spacing w:line="360" w:lineRule="auto"/>
              <w:jc w:val="center"/>
              <w:rPr>
                <w:b/>
                <w:szCs w:val="21"/>
              </w:rPr>
            </w:pPr>
            <w:r>
              <w:rPr>
                <w:b/>
                <w:szCs w:val="21"/>
              </w:rPr>
              <w:t>H:审核员</w:t>
            </w:r>
          </w:p>
        </w:tc>
        <w:tc>
          <w:tcPr>
            <w:tcW w:w="2448" w:type="dxa"/>
            <w:vAlign w:val="center"/>
          </w:tcPr>
          <w:p>
            <w:pPr>
              <w:spacing w:line="360" w:lineRule="auto"/>
              <w:jc w:val="center"/>
              <w:rPr>
                <w:b/>
                <w:szCs w:val="21"/>
              </w:rPr>
            </w:pPr>
            <w:r>
              <w:rPr>
                <w:b/>
                <w:szCs w:val="21"/>
              </w:rPr>
              <w:t>2023-N1FSMS-2222839</w:t>
            </w:r>
          </w:p>
          <w:p>
            <w:pPr>
              <w:spacing w:line="360" w:lineRule="auto"/>
              <w:jc w:val="center"/>
              <w:rPr>
                <w:b/>
                <w:szCs w:val="21"/>
              </w:rPr>
            </w:pPr>
            <w:r>
              <w:rPr>
                <w:b/>
                <w:szCs w:val="21"/>
              </w:rPr>
              <w:t>2023-N1HACCP-2222839</w:t>
            </w:r>
          </w:p>
        </w:tc>
        <w:tc>
          <w:tcPr>
            <w:tcW w:w="2965" w:type="dxa"/>
            <w:vAlign w:val="center"/>
          </w:tcPr>
          <w:p>
            <w:pPr>
              <w:spacing w:line="360" w:lineRule="auto"/>
              <w:jc w:val="center"/>
              <w:rPr>
                <w:b/>
                <w:szCs w:val="21"/>
              </w:rPr>
            </w:pPr>
            <w:r>
              <w:rPr>
                <w:b/>
                <w:szCs w:val="21"/>
              </w:rPr>
              <w:t>F:E,FI-2,GII</w:t>
            </w:r>
          </w:p>
          <w:p>
            <w:pPr>
              <w:spacing w:line="360" w:lineRule="auto"/>
              <w:jc w:val="center"/>
              <w:rPr>
                <w:b/>
                <w:szCs w:val="21"/>
              </w:rPr>
            </w:pPr>
            <w:r>
              <w:rPr>
                <w:b/>
                <w:szCs w:val="21"/>
              </w:rPr>
              <w:t>H:E,FI-2,GII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48" w:type="dxa"/>
            <w:vAlign w:val="center"/>
          </w:tcPr>
          <w:p>
            <w:pPr>
              <w:spacing w:line="360" w:lineRule="auto"/>
              <w:jc w:val="center"/>
              <w:rPr>
                <w:szCs w:val="21"/>
              </w:rPr>
            </w:pPr>
          </w:p>
        </w:tc>
        <w:tc>
          <w:tcPr>
            <w:tcW w:w="296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48" w:type="dxa"/>
            <w:vAlign w:val="center"/>
          </w:tcPr>
          <w:p>
            <w:pPr>
              <w:spacing w:line="360" w:lineRule="auto"/>
              <w:jc w:val="center"/>
            </w:pPr>
          </w:p>
        </w:tc>
        <w:tc>
          <w:tcPr>
            <w:tcW w:w="296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48" w:type="dxa"/>
            <w:vAlign w:val="center"/>
          </w:tcPr>
          <w:p>
            <w:pPr>
              <w:spacing w:line="360" w:lineRule="auto"/>
              <w:jc w:val="center"/>
            </w:pPr>
          </w:p>
        </w:tc>
        <w:tc>
          <w:tcPr>
            <w:tcW w:w="296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食品安全管理体系,危害分析与关键控制点体系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2024年06月0</w:t>
      </w:r>
      <w:r>
        <w:rPr>
          <w:rFonts w:hint="eastAsia"/>
          <w:color w:val="auto"/>
          <w:kern w:val="2"/>
          <w:sz w:val="21"/>
          <w:szCs w:val="21"/>
          <w:lang w:val="en-US" w:eastAsia="zh-CN"/>
        </w:rPr>
        <w:t>5</w:t>
      </w:r>
      <w:r>
        <w:rPr>
          <w:rFonts w:hint="eastAsia"/>
          <w:color w:val="auto"/>
          <w:kern w:val="2"/>
          <w:sz w:val="21"/>
          <w:szCs w:val="21"/>
        </w:rPr>
        <w:t>日 上午至2024年06月</w:t>
      </w:r>
      <w:r>
        <w:rPr>
          <w:rFonts w:hint="eastAsia"/>
          <w:color w:val="auto"/>
          <w:kern w:val="2"/>
          <w:sz w:val="21"/>
          <w:szCs w:val="21"/>
          <w:lang w:val="en-US" w:eastAsia="zh-CN"/>
        </w:rPr>
        <w:t>07</w:t>
      </w:r>
      <w:r>
        <w:rPr>
          <w:rFonts w:hint="eastAsia"/>
          <w:color w:val="auto"/>
          <w:kern w:val="2"/>
          <w:sz w:val="21"/>
          <w:szCs w:val="21"/>
        </w:rPr>
        <w:t>日 下午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bookmarkStart w:id="18" w:name="_GoBack"/>
      <w:bookmarkEnd w:id="18"/>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厦门市海沧区新乐路29号综合楼一层和二层D区</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厦门市海沧区新乐路29号综合楼一层和二层D区</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26D54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4205</Words>
  <Characters>4648</Characters>
  <Lines>35</Lines>
  <Paragraphs>9</Paragraphs>
  <TotalTime>8</TotalTime>
  <ScaleCrop>false</ScaleCrop>
  <LinksUpToDate>false</LinksUpToDate>
  <CharactersWithSpaces>4756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2024-06-03T02:26:47Z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2052-12.1.0.16929</vt:lpwstr>
  </property>
</Properties>
</file>