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徐政治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lang w:val="en-US" w:eastAsia="zh-CN"/>
              </w:rPr>
              <w:t>6.2/</w:t>
            </w:r>
            <w:r>
              <w:t>8.2</w:t>
            </w:r>
            <w:r>
              <w:rPr>
                <w:rFonts w:hint="eastAsia"/>
                <w:lang w:val="en-US" w:eastAsia="zh-CN"/>
              </w:rPr>
              <w:t>.1/8.2.2/8.2.3/8.2.4/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val="en-US" w:eastAsia="zh-CN"/>
              </w:rPr>
              <w:t>/8.5.5/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  <w:lang w:val="en-US" w:eastAsia="zh-CN"/>
              </w:rPr>
              <w:t>.2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与产品和服务有关要求的确定和评审，负责合同和签订及销售货款回笼。具有销售合同和协议的签订的权限。负责代表公司接待和记录顾客来访、来函、来电，建立用户档案、负责用户服务，组织顾客满意度调查，及时反馈和处理顾客的信息、特别是顾客的抱怨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4"/>
              <w:gridCol w:w="222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顾客满意度≥ 90（分）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jc w:val="both"/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合同评审覆盖率100%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GB16670-2006《柜式气体灭火装置》，CNCA-C18-03:2014《强制性产品认证实施规则 灭火设备产品》，CCCF-MHSB-04《强制性产品认证实施细则 灭火设备产品 气体灭火设备产品》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有合同评审，但相关记录不全，（产品具体名称，规格型号，数量，交付日期等）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GB16670-2006《柜式气体灭火装置》，CNCA-C18-03:2014《强制性产品认证实施规则 灭火设备产品》，CCCF-MHSB-04《强制性产品认证实施细则 灭火设备产品 气体灭火设备产品》</w:t>
                  </w:r>
                  <w:r>
                    <w:rPr>
                      <w:color w:val="auto"/>
                      <w:u w:val="singl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FF0000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FF0000"/>
              </w:rPr>
              <w:t>抽取产品和服务要求的评审相关记录名称：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《    》</w:t>
            </w:r>
            <w:r>
              <w:rPr>
                <w:rFonts w:hint="eastAsia"/>
                <w:color w:val="FF0000"/>
                <w:highlight w:val="none"/>
                <w:u w:val="none"/>
                <w:lang w:val="en-US" w:eastAsia="zh-CN"/>
              </w:rPr>
              <w:t>在系统中评审</w:t>
            </w:r>
          </w:p>
          <w:tbl>
            <w:tblPr>
              <w:tblStyle w:val="8"/>
              <w:tblW w:w="76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20"/>
              <w:gridCol w:w="155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产品名称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规格型号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数量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泉州市鹏顺钢铁贸易有限公司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福建佳欣消防科技有限公司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暂未现场审核）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>《 售后维修记录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2075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20200303</w:t>
                  </w: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阮银苗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泉州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设备维护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08：50~10：35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满意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 xml:space="preserve">份   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减少采购成本，压缩各项开支，减少最终的售价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979F6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CA3C5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E7934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8E0A45"/>
    <w:rsid w:val="1FA162AA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2C137AB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D92CE6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594815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0109C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0</TotalTime>
  <ScaleCrop>false</ScaleCrop>
  <LinksUpToDate>false</LinksUpToDate>
  <CharactersWithSpaces>5811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2020-05-24T15:52:38Z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