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北京致简信息科技有限公司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30504-2023-Q-2024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2024年06月06日 上午至2024年06月06日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北京致简信息科技有限公司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