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20389-2024-EnMS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湖北回天新材料 (宜城) 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91420684MA49159E35</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湖北回天新材料 (宜城) 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宜城市雷河镇雷雁大道</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湖北省襄阳宜城市雷河镇雷雁大道</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聚氨酯胶粘剂、丙烯酸酯胶、溶剂型粘接密封胶、聚氨酯树脂漆的生产所涉及的能源管理活动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湖北回天新材料 (宜城) 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宜城市雷河镇雷雁大道</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宜城市雷河镇雷雁大道</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聚氨酯胶粘剂、丙烯酸酯胶、溶剂型粘接密封胶、聚氨酯树脂漆的生产所涉及的能源管理活动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宜城市雷河镇雷雁大道</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