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四川天石环能科技有限公司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20397-2024-QEO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四川省成都市青羊区光华东三路486号3栋1单元7层708号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四川省成都市成华区建设路57号17层1704号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sz w:val="21"/>
                <w:szCs w:val="21"/>
              </w:rPr>
            </w:pPr>
            <w:r>
              <w:rPr>
                <w:rFonts w:hint="eastAsia"/>
                <w:sz w:val="21"/>
                <w:szCs w:val="21"/>
                <w:lang w:val="en-US" w:eastAsia="zh-CN"/>
              </w:rPr>
              <w:t>多场所</w:t>
            </w:r>
          </w:p>
        </w:tc>
        <w:tc>
          <w:tcPr>
            <w:tcW w:w="9360" w:type="dxa"/>
            <w:gridSpan w:val="17"/>
            <w:vAlign w:val="center"/>
          </w:tcPr>
          <w:p>
            <w:pPr>
              <w:rPr>
                <w:sz w:val="21"/>
                <w:szCs w:val="21"/>
              </w:rPr>
            </w:pPr>
            <w:r>
              <w:rPr>
                <w:rFonts w:ascii="宋体" w:hAnsi="宋体" w:cs="华文仿宋"/>
                <w:szCs w:val="21"/>
              </w:rPr>
              <w:t>四川省射洪市广兴镇新场村5组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沈琛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16625190418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16625190418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2024年06月02日 上午至2024年06月03日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Q:1.3,E:1.3,O:1.4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Q：钻井平台清洁生产技术服务</w:t>
            </w:r>
          </w:p>
          <w:p>
            <w:pPr>
              <w:tabs>
                <w:tab w:val="left" w:pos="0"/>
              </w:tabs>
              <w:jc w:val="left"/>
              <w:rPr>
                <w:sz w:val="21"/>
                <w:szCs w:val="21"/>
              </w:rPr>
            </w:pPr>
            <w:r>
              <w:rPr>
                <w:sz w:val="21"/>
                <w:szCs w:val="21"/>
              </w:rPr>
              <w:t>E：钻井平台清洁生产技术服务所涉及场所的相关环境管理活动</w:t>
            </w:r>
          </w:p>
          <w:p>
            <w:pPr>
              <w:tabs>
                <w:tab w:val="left" w:pos="0"/>
              </w:tabs>
              <w:jc w:val="left"/>
              <w:rPr>
                <w:sz w:val="21"/>
                <w:szCs w:val="21"/>
              </w:rPr>
            </w:pPr>
            <w:r>
              <w:rPr>
                <w:sz w:val="21"/>
                <w:szCs w:val="21"/>
              </w:rPr>
              <w:t>O：钻井平台清洁生产技术服务所涉及场所的相关职业健康安全管理活动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Q：34.06.00</w:t>
            </w:r>
          </w:p>
          <w:p>
            <w:pPr>
              <w:tabs>
                <w:tab w:val="left" w:pos="0"/>
              </w:tabs>
              <w:rPr>
                <w:sz w:val="21"/>
                <w:szCs w:val="21"/>
              </w:rPr>
            </w:pPr>
            <w:r>
              <w:rPr>
                <w:sz w:val="21"/>
                <w:szCs w:val="21"/>
              </w:rPr>
              <w:t>E：34.06.00</w:t>
            </w:r>
          </w:p>
          <w:p>
            <w:pPr>
              <w:tabs>
                <w:tab w:val="left" w:pos="0"/>
              </w:tabs>
              <w:rPr>
                <w:sz w:val="21"/>
                <w:szCs w:val="21"/>
              </w:rPr>
            </w:pPr>
            <w:r>
              <w:rPr>
                <w:sz w:val="21"/>
                <w:szCs w:val="21"/>
              </w:rPr>
              <w:t>O：34.06.00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文平</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2022-N1QMS-4093566</w:t>
            </w:r>
          </w:p>
          <w:p>
            <w:pPr>
              <w:ind w:left="117"/>
              <w:jc w:val="center"/>
              <w:rPr>
                <w:sz w:val="21"/>
                <w:szCs w:val="21"/>
              </w:rPr>
            </w:pPr>
            <w:r>
              <w:rPr>
                <w:sz w:val="21"/>
                <w:szCs w:val="21"/>
              </w:rPr>
              <w:t>2024-N1EMS-4093566</w:t>
            </w:r>
          </w:p>
          <w:p>
            <w:pPr>
              <w:ind w:left="117"/>
              <w:jc w:val="center"/>
              <w:rPr>
                <w:sz w:val="21"/>
                <w:szCs w:val="21"/>
              </w:rPr>
            </w:pPr>
            <w:r>
              <w:rPr>
                <w:sz w:val="21"/>
                <w:szCs w:val="21"/>
              </w:rPr>
              <w:t>2022-N1OHSMS-3093566</w:t>
            </w:r>
          </w:p>
        </w:tc>
        <w:tc>
          <w:tcPr>
            <w:tcW w:w="3684"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13983696917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余家龙</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2023-N1QMS-2262293</w:t>
            </w:r>
          </w:p>
          <w:p>
            <w:pPr>
              <w:ind w:left="117"/>
              <w:jc w:val="center"/>
              <w:rPr>
                <w:sz w:val="21"/>
                <w:szCs w:val="21"/>
              </w:rPr>
            </w:pPr>
            <w:r>
              <w:rPr>
                <w:sz w:val="21"/>
                <w:szCs w:val="21"/>
              </w:rPr>
              <w:t>2023-N1EMS-2262293</w:t>
            </w:r>
          </w:p>
          <w:p>
            <w:pPr>
              <w:ind w:left="117"/>
              <w:jc w:val="center"/>
              <w:rPr>
                <w:sz w:val="21"/>
                <w:szCs w:val="21"/>
              </w:rPr>
            </w:pPr>
            <w:r>
              <w:rPr>
                <w:sz w:val="21"/>
                <w:szCs w:val="21"/>
              </w:rPr>
              <w:t>2021-N1OHSMS-1262293</w:t>
            </w:r>
          </w:p>
        </w:tc>
        <w:tc>
          <w:tcPr>
            <w:tcW w:w="3684" w:type="dxa"/>
            <w:gridSpan w:val="9"/>
            <w:vAlign w:val="center"/>
          </w:tcPr>
          <w:p>
            <w:pPr>
              <w:jc w:val="center"/>
              <w:rPr>
                <w:sz w:val="21"/>
                <w:szCs w:val="21"/>
              </w:rPr>
            </w:pPr>
            <w:r>
              <w:rPr>
                <w:sz w:val="21"/>
                <w:szCs w:val="21"/>
              </w:rPr>
              <w:t>Q:34.06.00</w:t>
            </w:r>
          </w:p>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15181072354 17709081193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尹莎莎</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2024-N0QMS-1331971</w:t>
            </w:r>
          </w:p>
          <w:p>
            <w:pPr>
              <w:ind w:left="117"/>
              <w:jc w:val="center"/>
              <w:rPr>
                <w:sz w:val="21"/>
                <w:szCs w:val="21"/>
              </w:rPr>
            </w:pPr>
            <w:r>
              <w:rPr>
                <w:sz w:val="21"/>
                <w:szCs w:val="21"/>
              </w:rPr>
              <w:t>2024-N0EMS-1331971</w:t>
            </w:r>
          </w:p>
          <w:p>
            <w:pPr>
              <w:ind w:left="117"/>
              <w:jc w:val="center"/>
              <w:rPr>
                <w:sz w:val="21"/>
                <w:szCs w:val="21"/>
              </w:rPr>
            </w:pPr>
            <w:r>
              <w:rPr>
                <w:sz w:val="21"/>
                <w:szCs w:val="21"/>
              </w:rPr>
              <w:t>2024-N0OHSMS-1331971</w:t>
            </w:r>
          </w:p>
        </w:tc>
        <w:tc>
          <w:tcPr>
            <w:tcW w:w="3684" w:type="dxa"/>
            <w:gridSpan w:val="9"/>
            <w:vAlign w:val="center"/>
          </w:tcPr>
          <w:p>
            <w:pPr>
              <w:jc w:val="center"/>
              <w:rPr>
                <w:sz w:val="21"/>
                <w:szCs w:val="21"/>
              </w:rPr>
            </w:pPr>
            <w:r>
              <w:rPr>
                <w:sz w:val="21"/>
                <w:szCs w:val="21"/>
              </w:rPr>
              <w:t>E:34.06.00</w:t>
            </w:r>
          </w:p>
          <w:p>
            <w:pPr>
              <w:jc w:val="center"/>
              <w:rPr>
                <w:sz w:val="21"/>
                <w:szCs w:val="21"/>
              </w:rPr>
            </w:pPr>
            <w:r>
              <w:rPr>
                <w:sz w:val="21"/>
                <w:szCs w:val="21"/>
              </w:rPr>
              <w:t>O:34.06.00</w:t>
            </w:r>
          </w:p>
        </w:tc>
        <w:tc>
          <w:tcPr>
            <w:tcW w:w="1560" w:type="dxa"/>
            <w:gridSpan w:val="2"/>
            <w:vAlign w:val="center"/>
          </w:tcPr>
          <w:p>
            <w:pPr>
              <w:jc w:val="center"/>
              <w:rPr>
                <w:sz w:val="21"/>
                <w:szCs w:val="21"/>
              </w:rPr>
            </w:pPr>
            <w:r>
              <w:rPr>
                <w:sz w:val="21"/>
                <w:szCs w:val="21"/>
              </w:rPr>
              <w:t>18428330964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李永忠</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2024-05-27</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0727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1245</Words>
  <Characters>1753</Characters>
  <Lines>11</Lines>
  <Paragraphs>3</Paragraphs>
  <TotalTime>0</TotalTime>
  <ScaleCrop>false</ScaleCrop>
  <LinksUpToDate>false</LinksUpToDate>
  <CharactersWithSpaces>1798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2024-05-28T07:07:21Z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