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419"/>
        <w:gridCol w:w="290"/>
        <w:gridCol w:w="160"/>
        <w:gridCol w:w="410"/>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四川天石环能科技有限公司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四川省成都市青羊区光华东三路486号3栋1单元7层708号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四川省成都市成华区建设路57号17层1704号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bookmarkStart w:id="26" w:name="_GoBack" w:colFirst="0" w:colLast="7"/>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四川省射洪市广兴镇新场村5组</w:t>
            </w:r>
          </w:p>
        </w:tc>
      </w:tr>
      <w:bookmarkEnd w:id="26"/>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沈琛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16625190418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16625190418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2024-05-28 8:30:00上午至2024-05-28 12:30:00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310" w:type="dxa"/>
            <w:gridSpan w:val="4"/>
            <w:vMerge w:val="restart"/>
            <w:vAlign w:val="center"/>
          </w:tcPr>
          <w:p>
            <w:pPr>
              <w:rPr>
                <w:sz w:val="21"/>
                <w:szCs w:val="21"/>
              </w:rPr>
            </w:pPr>
            <w:r>
              <w:rPr>
                <w:rFonts w:hint="eastAsia"/>
                <w:sz w:val="21"/>
                <w:szCs w:val="21"/>
              </w:rPr>
              <w:t>■是  □否</w:t>
            </w:r>
          </w:p>
        </w:tc>
        <w:tc>
          <w:tcPr>
            <w:tcW w:w="2079"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310" w:type="dxa"/>
            <w:gridSpan w:val="4"/>
            <w:vMerge w:val="continue"/>
            <w:vAlign w:val="center"/>
          </w:tcPr>
          <w:p>
            <w:pPr>
              <w:rPr>
                <w:rFonts w:ascii="宋体"/>
                <w:sz w:val="21"/>
                <w:szCs w:val="21"/>
              </w:rPr>
            </w:pPr>
          </w:p>
        </w:tc>
        <w:tc>
          <w:tcPr>
            <w:tcW w:w="2079"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Q：钻井平台清洁生产技术服务</w:t>
            </w:r>
          </w:p>
          <w:p>
            <w:pPr>
              <w:tabs>
                <w:tab w:val="left" w:pos="0"/>
              </w:tabs>
              <w:jc w:val="left"/>
              <w:rPr>
                <w:sz w:val="21"/>
                <w:szCs w:val="21"/>
              </w:rPr>
            </w:pPr>
            <w:r>
              <w:rPr>
                <w:sz w:val="21"/>
                <w:szCs w:val="21"/>
              </w:rPr>
              <w:t>E：钻井平台清洁生产技术服务所涉及场所的相关环境管理活动</w:t>
            </w:r>
          </w:p>
          <w:p>
            <w:pPr>
              <w:tabs>
                <w:tab w:val="left" w:pos="0"/>
              </w:tabs>
              <w:jc w:val="left"/>
              <w:rPr>
                <w:sz w:val="21"/>
                <w:szCs w:val="21"/>
              </w:rPr>
            </w:pPr>
            <w:r>
              <w:rPr>
                <w:sz w:val="21"/>
                <w:szCs w:val="21"/>
              </w:rPr>
              <w:t>O：钻井平台清洁生产技术服务所涉及场所的相关职业健康安全管理活动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83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55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831"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2024-N1EMS-4093566</w:t>
            </w:r>
          </w:p>
          <w:p>
            <w:pPr>
              <w:ind w:left="117"/>
              <w:jc w:val="center"/>
              <w:rPr>
                <w:sz w:val="21"/>
                <w:szCs w:val="21"/>
              </w:rPr>
            </w:pPr>
            <w:r>
              <w:rPr>
                <w:sz w:val="21"/>
                <w:szCs w:val="21"/>
              </w:rPr>
              <w:t>2022-N1OHSMS-3093566</w:t>
            </w:r>
          </w:p>
        </w:tc>
        <w:tc>
          <w:tcPr>
            <w:tcW w:w="3552"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841"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2024-05-27</w:t>
            </w:r>
            <w:bookmarkEnd w:id="25"/>
          </w:p>
        </w:tc>
        <w:tc>
          <w:tcPr>
            <w:tcW w:w="511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32A5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1237</Words>
  <Characters>1750</Characters>
  <Lines>11</Lines>
  <Paragraphs>3</Paragraphs>
  <TotalTime>1</TotalTime>
  <ScaleCrop>false</ScaleCrop>
  <LinksUpToDate>false</LinksUpToDate>
  <CharactersWithSpaces>1801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2024-05-28T07:07:15Z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