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岐山振兴现代锻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2.03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