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邯郸崇升新材料有限责任公司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2024年06月01日 下午至2024年06月02日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刘向荣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