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重庆朴真农业发展股份有限公司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2024年06月14日 上午至2024年06月17日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