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重庆朴真农业发展股份有限公司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2024-06-03上午至2024-06-03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明利红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