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30362-2023-EnMS -2024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河北金洁卫生科技有限公司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李丽英</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李丽英</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2023-N1EnMS-4021820</w:t>
            </w:r>
          </w:p>
        </w:tc>
        <w:tc>
          <w:tcPr>
            <w:tcW w:w="3145" w:type="dxa"/>
            <w:vAlign w:val="center"/>
          </w:tcPr>
          <w:p>
            <w:pPr>
              <w:spacing w:line="360" w:lineRule="auto"/>
              <w:jc w:val="center"/>
              <w:rPr>
                <w:b/>
                <w:szCs w:val="21"/>
              </w:rPr>
            </w:pPr>
            <w:r>
              <w:rPr>
                <w:b/>
                <w:szCs w:val="21"/>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能源管理体系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w:t>
      </w:r>
      <w:r>
        <w:rPr>
          <w:rFonts w:hint="eastAsia"/>
          <w:color w:val="auto"/>
          <w:kern w:val="2"/>
          <w:sz w:val="21"/>
          <w:szCs w:val="21"/>
          <w:lang w:val="en-US" w:eastAsia="zh-CN"/>
        </w:rPr>
        <w:t>5</w:t>
      </w:r>
      <w:r>
        <w:rPr>
          <w:rFonts w:hint="eastAsia"/>
          <w:color w:val="auto"/>
          <w:kern w:val="2"/>
          <w:sz w:val="21"/>
          <w:szCs w:val="21"/>
        </w:rPr>
        <w:t>月</w:t>
      </w:r>
      <w:r>
        <w:rPr>
          <w:rFonts w:hint="eastAsia"/>
          <w:color w:val="auto"/>
          <w:kern w:val="2"/>
          <w:sz w:val="21"/>
          <w:szCs w:val="21"/>
          <w:lang w:val="en-US" w:eastAsia="zh-CN"/>
        </w:rPr>
        <w:t>3</w:t>
      </w:r>
      <w:r>
        <w:rPr>
          <w:rFonts w:hint="eastAsia"/>
          <w:color w:val="auto"/>
          <w:kern w:val="2"/>
          <w:sz w:val="21"/>
          <w:szCs w:val="21"/>
        </w:rPr>
        <w:t xml:space="preserve">1日 </w:t>
      </w:r>
      <w:r>
        <w:rPr>
          <w:rFonts w:hint="eastAsia"/>
          <w:color w:val="auto"/>
          <w:kern w:val="2"/>
          <w:sz w:val="21"/>
          <w:szCs w:val="21"/>
          <w:lang w:val="en-US" w:eastAsia="zh-CN"/>
        </w:rPr>
        <w:t>下</w:t>
      </w:r>
      <w:r>
        <w:rPr>
          <w:rFonts w:hint="eastAsia"/>
          <w:color w:val="auto"/>
          <w:kern w:val="2"/>
          <w:sz w:val="21"/>
          <w:szCs w:val="21"/>
        </w:rPr>
        <w:t>午至2024年06月0</w:t>
      </w:r>
      <w:r>
        <w:rPr>
          <w:rFonts w:hint="eastAsia"/>
          <w:color w:val="auto"/>
          <w:kern w:val="2"/>
          <w:sz w:val="21"/>
          <w:szCs w:val="21"/>
          <w:lang w:val="en-US" w:eastAsia="zh-CN"/>
        </w:rPr>
        <w:t>2</w:t>
      </w:r>
      <w:r>
        <w:rPr>
          <w:rFonts w:hint="eastAsia"/>
          <w:color w:val="auto"/>
          <w:kern w:val="2"/>
          <w:sz w:val="21"/>
          <w:szCs w:val="21"/>
        </w:rPr>
        <w:t xml:space="preserve">日 </w:t>
      </w:r>
      <w:r>
        <w:rPr>
          <w:rFonts w:hint="eastAsia"/>
          <w:color w:val="auto"/>
          <w:kern w:val="2"/>
          <w:sz w:val="21"/>
          <w:szCs w:val="21"/>
          <w:lang w:val="en-US" w:eastAsia="zh-CN"/>
        </w:rPr>
        <w:t>下</w:t>
      </w:r>
      <w:bookmarkStart w:id="34" w:name="_GoBack"/>
      <w:bookmarkEnd w:id="34"/>
      <w:r>
        <w:rPr>
          <w:rFonts w:hint="eastAsia"/>
          <w:color w:val="auto"/>
          <w:kern w:val="2"/>
          <w:sz w:val="21"/>
          <w:szCs w:val="21"/>
        </w:rPr>
        <w:t>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中捷产业园区高新区火炬大道12号</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河北省沧州市渤海新区中捷产业园区高新区火炬大道12号</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199916229"/>
      <w:bookmarkStart w:id="27" w:name="_Toc199153393"/>
      <w:bookmarkStart w:id="28" w:name="_Toc204739691"/>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199153394"/>
      <w:bookmarkStart w:id="31" w:name="_Toc204739692"/>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4A835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4050</Words>
  <Characters>4358</Characters>
  <Lines>34</Lines>
  <Paragraphs>9</Paragraphs>
  <TotalTime>8</TotalTime>
  <ScaleCrop>false</ScaleCrop>
  <LinksUpToDate>false</LinksUpToDate>
  <CharactersWithSpaces>4469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2024-05-24T09:21:59Z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