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10452-2024-ECEO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四川兴慧荣建设工程有限责任公司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李俐</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明利红【EC：2023-N1QMS-4093634】，杨庆</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李俐</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EC:审核员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2021-N1QMS-2222792</w:t>
            </w:r>
          </w:p>
          <w:p w:rsidR="00A824E9">
            <w:pPr>
              <w:spacing w:line="360" w:lineRule="exact"/>
              <w:jc w:val="center"/>
              <w:rPr>
                <w:b/>
                <w:szCs w:val="21"/>
              </w:rPr>
            </w:pPr>
            <w:r>
              <w:rPr>
                <w:b/>
                <w:szCs w:val="21"/>
              </w:rPr>
              <w:t>2021-N1EMS-2222792</w:t>
            </w:r>
          </w:p>
          <w:p w:rsidR="00A824E9">
            <w:pPr>
              <w:spacing w:line="360" w:lineRule="exact"/>
              <w:jc w:val="center"/>
              <w:rPr>
                <w:b/>
                <w:szCs w:val="21"/>
              </w:rPr>
            </w:pPr>
            <w:r>
              <w:rPr>
                <w:b/>
                <w:szCs w:val="21"/>
              </w:rPr>
              <w:t>2021-N1OHSMS-2222792</w:t>
            </w:r>
          </w:p>
        </w:tc>
        <w:tc>
          <w:tcPr>
            <w:tcW w:w="3145" w:type="dxa"/>
            <w:vAlign w:val="center"/>
          </w:tcPr>
          <w:p w:rsidR="00A824E9">
            <w:pPr>
              <w:spacing w:line="360" w:lineRule="exact"/>
              <w:jc w:val="center"/>
              <w:rPr>
                <w:b/>
                <w:szCs w:val="21"/>
              </w:rPr>
            </w:pPr>
            <w:r>
              <w:rPr>
                <w:b/>
                <w:szCs w:val="21"/>
              </w:rPr>
              <w:t>EC:28.04.01</w:t>
            </w:r>
          </w:p>
          <w:p w:rsidR="00A824E9">
            <w:pPr>
              <w:spacing w:line="360" w:lineRule="exact"/>
              <w:jc w:val="center"/>
              <w:rPr>
                <w:b/>
                <w:szCs w:val="21"/>
              </w:rPr>
            </w:pPr>
            <w:r>
              <w:rPr>
                <w:b/>
                <w:szCs w:val="21"/>
              </w:rPr>
              <w:t>E:28.04.01</w:t>
            </w:r>
          </w:p>
          <w:p w:rsidR="00A824E9">
            <w:pPr>
              <w:spacing w:line="360" w:lineRule="exact"/>
              <w:jc w:val="center"/>
              <w:rPr>
                <w:b/>
                <w:szCs w:val="21"/>
              </w:rPr>
            </w:pPr>
            <w:r>
              <w:rPr>
                <w:b/>
                <w:szCs w:val="21"/>
              </w:rPr>
              <w:t>O:28.04.01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明利红</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EC:审核员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2023-N1QMS-4093634</w:t>
            </w:r>
          </w:p>
          <w:p w:rsidR="00A824E9">
            <w:pPr>
              <w:spacing w:line="360" w:lineRule="exact"/>
              <w:jc w:val="center"/>
              <w:rPr>
                <w:b/>
                <w:szCs w:val="21"/>
              </w:rPr>
            </w:pPr>
            <w:r>
              <w:rPr>
                <w:b/>
                <w:szCs w:val="21"/>
              </w:rPr>
              <w:t>2021-N1EMS-3093634</w:t>
            </w:r>
          </w:p>
          <w:p w:rsidR="00A824E9">
            <w:pPr>
              <w:spacing w:line="360" w:lineRule="exact"/>
              <w:jc w:val="center"/>
              <w:rPr>
                <w:b/>
                <w:szCs w:val="21"/>
              </w:rPr>
            </w:pPr>
            <w:r>
              <w:rPr>
                <w:b/>
                <w:szCs w:val="21"/>
              </w:rPr>
              <w:t>2022-N1OHSMS-3093634</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杨庆</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O:实习审核员</w:t>
            </w:r>
          </w:p>
        </w:tc>
        <w:tc>
          <w:tcPr>
            <w:tcW w:w="2268" w:type="dxa"/>
            <w:vAlign w:val="center"/>
          </w:tcPr>
          <w:p w:rsidR="00A824E9">
            <w:pPr>
              <w:spacing w:line="360" w:lineRule="exact"/>
              <w:jc w:val="center"/>
              <w:rPr>
                <w:b/>
                <w:szCs w:val="21"/>
              </w:rPr>
            </w:pPr>
            <w:r>
              <w:rPr>
                <w:b/>
                <w:szCs w:val="21"/>
              </w:rPr>
              <w:t>2022-N1EMS-1263525</w:t>
            </w:r>
          </w:p>
          <w:p w:rsidR="00A824E9">
            <w:pPr>
              <w:spacing w:line="360" w:lineRule="exact"/>
              <w:jc w:val="center"/>
              <w:rPr>
                <w:b/>
                <w:szCs w:val="21"/>
              </w:rPr>
            </w:pPr>
            <w:r>
              <w:rPr>
                <w:b/>
                <w:szCs w:val="21"/>
              </w:rPr>
              <w:t>2023-N0OHSMS-1263525</w:t>
            </w:r>
          </w:p>
        </w:tc>
        <w:tc>
          <w:tcPr>
            <w:tcW w:w="3145" w:type="dxa"/>
            <w:vAlign w:val="center"/>
          </w:tcPr>
          <w:p w:rsidR="00A824E9">
            <w:pPr>
              <w:spacing w:line="360" w:lineRule="exact"/>
              <w:jc w:val="center"/>
              <w:rPr>
                <w:b/>
                <w:szCs w:val="21"/>
              </w:rPr>
            </w:pPr>
            <w:r>
              <w:rPr>
                <w:b/>
                <w:szCs w:val="21"/>
              </w:rPr>
              <w:t>E:28.04.01</w:t>
            </w:r>
          </w:p>
          <w:p w:rsidR="00A824E9">
            <w:pPr>
              <w:spacing w:line="360" w:lineRule="exact"/>
              <w:jc w:val="center"/>
              <w:rPr>
                <w:b/>
                <w:szCs w:val="21"/>
              </w:rPr>
            </w:pPr>
            <w:r>
              <w:rPr>
                <w:b/>
                <w:szCs w:val="21"/>
              </w:rPr>
              <w:t>O:28.04.01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EC：GB/T19001-2016/ISO9001:2015和GB/T50430-2017,E：GB/T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2024年06月07日 上午至2024年06月08日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成都市成华区八里小区怡福路242号东雅苑1幢1层12号</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成都市成华区八里小区怡福路242号东雅苑1幢1层12号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