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深圳龙电华鑫控股集团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