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河北高朗环保工程有限公司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2024年06月03日 上午至2024年06月05日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