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海科数联（成都）科技有限公司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10477-2024-QEO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中国（四川）自由贸易试验区成都高新区吉泰五路88号2栋24楼4号、5号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bookmarkStart w:id="3" w:name="生产地址"/>
            <w:r>
              <w:rPr>
                <w:sz w:val="21"/>
                <w:szCs w:val="21"/>
              </w:rPr>
              <w:t>四川省成都市高新区天府大道天府二街138号 蜀都中心1期5栋1单元702</w:t>
            </w:r>
            <w:bookmarkEnd w:id="3"/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sz w:val="21"/>
                <w:szCs w:val="21"/>
              </w:rPr>
              <w:t>成都市青羊区二环路西二段12号1栋20层2号1 室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胡本强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13378719797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13378719797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Q:18,E:18,O:18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2024-06-17 9:00:00至2024-06-17 13:00:00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0.1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0.2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 </w:t>
            </w:r>
            <w:bookmarkEnd w:id="12"/>
            <w:r>
              <w:rPr>
                <w:rFonts w:hint="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/>
                <w:sz w:val="21"/>
                <w:szCs w:val="21"/>
              </w:rPr>
              <w:t>否</w:t>
            </w:r>
            <w:bookmarkStart w:id="29" w:name="_GoBack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Q：应用软件的研发、运维；信息系统集成服务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E：应用软件的研发、运维；信息系统集成服务所涉及场所的相关环境管理活动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O：应用软件的研发、运维；信息系统集成服务所涉及场所的相关职业健康安全管理活动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Q：33.02.01;33.02.02;33.02.04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E：33.02.01;33.02.02;33.02.04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O：33.02.01;33.02.02;33.02.04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余家龙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2023-N1QMS-2262293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2023-N1EMS-2262293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2021-N1OHSMS-1262293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Q:33.02.01,33.02.02,33.02.04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E:33.02.01,33.02.02,33.02.04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O:33.02.01,33.02.02,33.02.04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15181072354 17709081193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2024-06-12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0BDE2622"/>
    <w:rsid w:val="3628691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1279</Words>
  <Characters>1744</Characters>
  <Lines>11</Lines>
  <Paragraphs>3</Paragraphs>
  <TotalTime>1</TotalTime>
  <ScaleCrop>false</ScaleCrop>
  <LinksUpToDate>false</LinksUpToDate>
  <CharactersWithSpaces>1797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2024-06-17T02:09:16Z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