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0733-2022-2024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珠海尚信科技有限公司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2024年05月26日 上午至2024年05月26日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