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河北代氏科技有限公司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2024年05月31日 上午至2024年05月31日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2024-05-27 8:30:00上午至2024-05-27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河北代氏科技有限公司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