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0143-2023-Q-2024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杭州阳鱼物资有限公司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91330105MA2J09XJ8G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杭州阳鱼物资有限公司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浙江省杭州市拱墅区世嘉铭座1幢205室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浙江省杭州市拱墅区杭州建华市场4区209室与1区225-226室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建筑装饰材料（金属穿线管及其配件、电缆桥架、金属盒、金属管道、金属水管、金属线、桥梁支承、金属支柱、金属管、金属护栏、金属箱等）的销售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杭州阳鱼物资有限公司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浙江省杭州市拱墅区世嘉铭座1幢205室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浙江省杭州市拱墅区杭州建华市场1区225-226室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建筑装饰材料（金属穿线管及其配件、电缆桥架、金属盒、金属管道、金属水管、金属线、桥梁支承、金属支柱、金属管、金属护栏、金属箱等）的销售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