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北京沃奇新德山水科技有限公司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b/>
          <w:color w:val="000000" w:themeColor="text1"/>
          <w:sz w:val="22"/>
          <w:szCs w:val="22"/>
        </w:rPr>
        <w:t>Beijing WQX Shanshui Technology Co., Ltd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北京市门头沟区三家店东街51号二层388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102399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88</w:t>
      </w:r>
      <w:r>
        <w:rPr>
          <w:b/>
          <w:color w:val="000000" w:themeColor="text1"/>
          <w:sz w:val="22"/>
          <w:szCs w:val="22"/>
        </w:rPr>
        <w:t>, floor 2, No. 51, Sanjiadian East Street, Mentougou District, Beijing</w:t>
      </w:r>
      <w:r>
        <w:rPr>
          <w:rFonts w:hint="eastAsia"/>
          <w:b/>
          <w:color w:val="000000" w:themeColor="text1"/>
          <w:sz w:val="22"/>
          <w:szCs w:val="22"/>
        </w:rPr>
        <w:t>/:102399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北京市东城区崇文门外大街11号新成文化大厦707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r>
        <w:rPr>
          <w:rFonts w:hint="eastAsia"/>
          <w:b/>
          <w:color w:val="000000" w:themeColor="text1"/>
          <w:sz w:val="22"/>
          <w:szCs w:val="22"/>
          <w:u w:val="single"/>
        </w:rPr>
        <w:t>100062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b/>
          <w:color w:val="000000" w:themeColor="text1"/>
          <w:sz w:val="22"/>
          <w:szCs w:val="22"/>
        </w:rPr>
        <w:t>707, Xincheng culture building, No.11 chongwai street, Dongcheng District, Beijing</w:t>
      </w:r>
      <w:r>
        <w:rPr>
          <w:rFonts w:hint="eastAsia"/>
          <w:b/>
          <w:color w:val="000000" w:themeColor="text1"/>
          <w:sz w:val="22"/>
          <w:szCs w:val="22"/>
        </w:rPr>
        <w:t>/100062</w:t>
      </w:r>
    </w:p>
    <w:p>
      <w:pPr>
        <w:pStyle w:val="2"/>
        <w:spacing w:line="400" w:lineRule="exact"/>
        <w:ind w:left="0" w:leftChars="0" w:firstLine="0" w:firstLineChars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</w:t>
      </w:r>
      <w:bookmarkStart w:id="13" w:name="_GoBack"/>
      <w:bookmarkEnd w:id="13"/>
      <w:r>
        <w:rPr>
          <w:rFonts w:hint="eastAsia"/>
          <w:b/>
          <w:color w:val="000000" w:themeColor="text1"/>
          <w:sz w:val="22"/>
          <w:szCs w:val="22"/>
        </w:rPr>
        <w:t>号）：</w:t>
      </w:r>
      <w:bookmarkStart w:id="5" w:name="机构代码"/>
      <w:r>
        <w:rPr>
          <w:rFonts w:hint="eastAsia"/>
          <w:b/>
          <w:color w:val="000000" w:themeColor="text1"/>
          <w:sz w:val="22"/>
          <w:szCs w:val="22"/>
        </w:rPr>
        <w:t>91110109MA01KUMH83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6" w:name="联系人传真"/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联系人电话"/>
      <w:r>
        <w:rPr>
          <w:b/>
          <w:color w:val="000000" w:themeColor="text1"/>
          <w:sz w:val="22"/>
          <w:szCs w:val="22"/>
          <w:u w:val="single"/>
        </w:rPr>
        <w:t>13910927906</w:t>
      </w:r>
      <w:bookmarkEnd w:id="7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8" w:name="法人"/>
      <w:r>
        <w:rPr>
          <w:rFonts w:hint="eastAsia"/>
          <w:b/>
          <w:color w:val="000000" w:themeColor="text1"/>
          <w:sz w:val="22"/>
          <w:szCs w:val="22"/>
        </w:rPr>
        <w:t>赵志忠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 xml:space="preserve">管代/联系人(职务)：史文兰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9" w:name="企业人数"/>
      <w:r>
        <w:rPr>
          <w:b/>
          <w:color w:val="000000" w:themeColor="text1"/>
          <w:sz w:val="22"/>
          <w:szCs w:val="22"/>
        </w:rPr>
        <w:t>10</w:t>
      </w:r>
      <w:bookmarkEnd w:id="9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0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0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1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1"/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2" w:name="审核范围"/>
      <w:r>
        <w:rPr>
          <w:rFonts w:hint="eastAsia"/>
          <w:b/>
          <w:color w:val="000000" w:themeColor="text1"/>
          <w:sz w:val="22"/>
          <w:szCs w:val="22"/>
        </w:rPr>
        <w:t>范围：WQX（沃奇新德）新型全塑水处理设备的技术开发及技术咨询服务</w:t>
      </w:r>
      <w:bookmarkEnd w:id="12"/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英文：Technology Development and technical consulting service of WQX new plastic water treatment equipment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     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707" w:bottom="1361" w:left="1077" w:header="482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ocumentProtection w:enforcement="0"/>
  <w:defaultTabStop w:val="420"/>
  <w:drawingGridHorizontalSpacing w:val="108"/>
  <w:drawingGridVerticalSpacing w:val="156"/>
  <w:noPunctuationKerning w:val="1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2DE7"/>
    <w:rsid w:val="00056CB7"/>
    <w:rsid w:val="000C74AB"/>
    <w:rsid w:val="001807E3"/>
    <w:rsid w:val="002A4B4A"/>
    <w:rsid w:val="002F1A7F"/>
    <w:rsid w:val="00512DE7"/>
    <w:rsid w:val="006E4C4B"/>
    <w:rsid w:val="007F4F9C"/>
    <w:rsid w:val="00BB0023"/>
    <w:rsid w:val="00DA4A27"/>
    <w:rsid w:val="07CD71E7"/>
    <w:rsid w:val="0ABE644F"/>
    <w:rsid w:val="18F22E11"/>
    <w:rsid w:val="1ADB3A3F"/>
    <w:rsid w:val="26A01B1D"/>
    <w:rsid w:val="31DD7E2E"/>
    <w:rsid w:val="3227290E"/>
    <w:rsid w:val="37B15D63"/>
    <w:rsid w:val="46DE7FDB"/>
    <w:rsid w:val="4BAF6A5D"/>
    <w:rsid w:val="574F5A32"/>
    <w:rsid w:val="5B5A74BD"/>
    <w:rsid w:val="620B5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776</Characters>
  <Lines>6</Lines>
  <Paragraphs>1</Paragraphs>
  <TotalTime>141</TotalTime>
  <ScaleCrop>false</ScaleCrop>
  <LinksUpToDate>false</LinksUpToDate>
  <CharactersWithSpaces>910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2020-05-23T05:04:01Z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