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 xml:space="preserve">合同编号： </w:t>
      </w:r>
      <w:bookmarkStart w:id="0" w:name="合同编号"/>
      <w:r>
        <w:rPr>
          <w:rFonts w:hint="eastAsia" w:ascii="楷体" w:hAnsi="楷体" w:eastAsia="楷体"/>
          <w:color w:val="000000"/>
          <w:sz w:val="28"/>
          <w:szCs w:val="28"/>
        </w:rPr>
        <w:t>0193-2020-Q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北京沃奇新德山水科技有限公司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bookmarkStart w:id="2" w:name="专业代码"/>
            <w:r>
              <w:rPr>
                <w:rFonts w:hint="eastAsia"/>
                <w:b/>
                <w:color w:val="000000"/>
                <w:sz w:val="20"/>
                <w:szCs w:val="20"/>
              </w:rPr>
              <w:t>34.05.00;34.06.00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北京沃奇新德山水科技有限公司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北京市门头沟区三家店东街51号二层388</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4" w:name="生产地址"/>
            <w:r>
              <w:rPr>
                <w:rFonts w:ascii="宋体"/>
                <w:b/>
                <w:color w:val="000000"/>
                <w:sz w:val="20"/>
                <w:szCs w:val="20"/>
              </w:rPr>
              <w:t>北京市东城区崇文门外大街11号新成文化大厦707</w:t>
            </w:r>
            <w:bookmarkEnd w:id="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5" w:name="联系人"/>
            <w:r>
              <w:rPr>
                <w:rFonts w:ascii="宋体"/>
                <w:b/>
                <w:color w:val="000000"/>
                <w:sz w:val="20"/>
                <w:szCs w:val="20"/>
              </w:rPr>
              <w:t>赵志忠</w:t>
            </w:r>
            <w:bookmarkEnd w:id="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rPr>
                <w:rFonts w:ascii="宋体"/>
                <w:b/>
                <w:color w:val="000000"/>
                <w:sz w:val="20"/>
                <w:szCs w:val="20"/>
              </w:rPr>
            </w:pPr>
            <w:bookmarkStart w:id="6" w:name="联系人手机"/>
            <w:r>
              <w:rPr>
                <w:rFonts w:ascii="宋体"/>
                <w:b/>
                <w:color w:val="000000"/>
                <w:sz w:val="20"/>
                <w:szCs w:val="20"/>
              </w:rPr>
              <w:t>13910927906</w:t>
            </w:r>
            <w:bookmarkEnd w:id="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ascii="宋体"/>
                <w:b/>
                <w:color w:val="000000"/>
                <w:sz w:val="20"/>
                <w:szCs w:val="20"/>
              </w:rPr>
              <w:t>赵志忠</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rPr>
              <w:t>史文兰</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zh-CN"/>
              </w:rPr>
              <w:t>2019年</w:t>
            </w:r>
            <w:r>
              <w:rPr>
                <w:rFonts w:hint="eastAsia" w:ascii="宋体"/>
                <w:b/>
                <w:color w:val="000000"/>
                <w:sz w:val="20"/>
                <w:szCs w:val="20"/>
                <w:lang w:val="en-US" w:eastAsia="zh-CN"/>
              </w:rPr>
              <w:t>8</w:t>
            </w:r>
            <w:r>
              <w:rPr>
                <w:rFonts w:hint="eastAsia" w:ascii="宋体"/>
                <w:b/>
                <w:color w:val="000000"/>
                <w:sz w:val="20"/>
                <w:szCs w:val="20"/>
                <w:lang w:val="zh-CN"/>
              </w:rPr>
              <w:t>月1</w:t>
            </w:r>
            <w:r>
              <w:rPr>
                <w:rFonts w:hint="eastAsia" w:ascii="宋体"/>
                <w:b/>
                <w:color w:val="000000"/>
                <w:sz w:val="20"/>
                <w:szCs w:val="20"/>
                <w:lang w:val="en-US" w:eastAsia="zh-CN"/>
              </w:rPr>
              <w:t>3</w:t>
            </w:r>
            <w:r>
              <w:rPr>
                <w:rFonts w:hint="eastAsia" w:ascii="宋体"/>
                <w:b/>
                <w:color w:val="000000"/>
                <w:sz w:val="20"/>
                <w:szCs w:val="2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r>
              <w:rPr>
                <w:rFonts w:ascii="宋体" w:hAnsi="宋体"/>
                <w:b/>
                <w:color w:val="000000"/>
                <w:sz w:val="20"/>
                <w:szCs w:val="20"/>
              </w:rPr>
              <w:t>QMS:</w:t>
            </w:r>
            <w:bookmarkStart w:id="7" w:name="审核范围"/>
            <w:r>
              <w:rPr>
                <w:rFonts w:hint="eastAsia" w:ascii="宋体" w:hAnsi="宋体"/>
                <w:b/>
                <w:color w:val="000000"/>
                <w:sz w:val="20"/>
                <w:szCs w:val="20"/>
              </w:rPr>
              <w:t>WQX（沃奇新德）新型全塑水处理设备的技术开发及技术咨询服务</w:t>
            </w:r>
            <w:bookmarkEnd w:id="7"/>
            <w:r>
              <w:rPr>
                <w:rFonts w:hint="eastAsia" w:ascii="宋体" w:hAnsi="宋体"/>
                <w:b/>
                <w:color w:val="000000"/>
                <w:sz w:val="20"/>
                <w:szCs w:val="2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管理手册、程序文件、管理文件、内审、管理评等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部门：管理层、综合部、</w:t>
      </w:r>
      <w:r>
        <w:rPr>
          <w:rFonts w:hint="eastAsia" w:ascii="宋体" w:hAnsi="宋体"/>
          <w:b/>
          <w:color w:val="000000"/>
          <w:sz w:val="20"/>
          <w:szCs w:val="20"/>
          <w:lang w:val="en-US" w:eastAsia="zh-CN"/>
        </w:rPr>
        <w:t>研发部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场所：北京市东城区崇文门外大街11号新成文化大厦707</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服务：WQX（沃奇新德）新型全塑水处理设备的技术开发及技术咨询服务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公司部门设置：管理层、综合部、</w:t>
            </w:r>
            <w:r>
              <w:rPr>
                <w:rFonts w:hint="eastAsia" w:ascii="宋体" w:hAnsi="宋体"/>
                <w:b/>
                <w:color w:val="000000"/>
                <w:sz w:val="20"/>
                <w:szCs w:val="20"/>
                <w:lang w:val="en-US" w:eastAsia="zh-CN"/>
              </w:rPr>
              <w:t>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受审核方位于：北京市东城区崇文门外大街11号新成文化大厦707</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lang w:val="en-US" w:eastAsia="zh-CN"/>
              </w:rPr>
              <w:t>研发：</w:t>
            </w:r>
            <w:r>
              <w:rPr>
                <w:rFonts w:hint="eastAsia" w:ascii="宋体"/>
                <w:color w:val="000000"/>
                <w:sz w:val="20"/>
                <w:szCs w:val="20"/>
              </w:rPr>
              <w:t>客户需求--方案设计---</w:t>
            </w:r>
            <w:r>
              <w:rPr>
                <w:rFonts w:hint="eastAsia" w:ascii="宋体"/>
                <w:color w:val="000000"/>
                <w:sz w:val="20"/>
                <w:szCs w:val="20"/>
                <w:lang w:val="en-US" w:eastAsia="zh-CN"/>
              </w:rPr>
              <w:t>样品（设备）</w:t>
            </w:r>
            <w:r>
              <w:rPr>
                <w:rFonts w:hint="eastAsia" w:ascii="宋体"/>
                <w:color w:val="000000"/>
                <w:sz w:val="20"/>
                <w:szCs w:val="20"/>
              </w:rPr>
              <w:t>构图</w:t>
            </w:r>
            <w:r>
              <w:rPr>
                <w:rFonts w:hint="eastAsia" w:ascii="宋体"/>
                <w:color w:val="000000"/>
                <w:sz w:val="20"/>
                <w:szCs w:val="20"/>
                <w:lang w:val="en-US" w:eastAsia="zh-CN"/>
              </w:rPr>
              <w:t>/</w:t>
            </w:r>
            <w:r>
              <w:rPr>
                <w:rFonts w:hint="eastAsia" w:ascii="宋体"/>
                <w:color w:val="000000"/>
                <w:sz w:val="20"/>
                <w:szCs w:val="20"/>
              </w:rPr>
              <w:t>出图--</w:t>
            </w:r>
            <w:r>
              <w:rPr>
                <w:rFonts w:hint="eastAsia" w:ascii="宋体"/>
                <w:color w:val="000000"/>
                <w:sz w:val="20"/>
                <w:szCs w:val="20"/>
                <w:lang w:val="en-US" w:eastAsia="zh-CN"/>
              </w:rPr>
              <w:t>样品（设备）委托生产</w:t>
            </w:r>
            <w:r>
              <w:rPr>
                <w:rFonts w:hint="eastAsia" w:ascii="宋体"/>
                <w:color w:val="000000"/>
                <w:sz w:val="20"/>
                <w:szCs w:val="20"/>
              </w:rPr>
              <w:t>--</w:t>
            </w:r>
            <w:r>
              <w:rPr>
                <w:rFonts w:hint="eastAsia" w:ascii="宋体"/>
                <w:color w:val="000000"/>
                <w:sz w:val="20"/>
                <w:szCs w:val="20"/>
                <w:lang w:val="en-US" w:eastAsia="zh-CN"/>
              </w:rPr>
              <w:t>安装、测试</w:t>
            </w:r>
            <w:r>
              <w:rPr>
                <w:rFonts w:hint="eastAsia" w:ascii="宋体"/>
                <w:color w:val="000000"/>
                <w:sz w:val="20"/>
                <w:szCs w:val="20"/>
              </w:rPr>
              <w:t>--改进--客户确认---客户验收</w:t>
            </w:r>
          </w:p>
          <w:p>
            <w:pPr>
              <w:rPr>
                <w:rFonts w:hint="eastAsia" w:ascii="宋体"/>
                <w:color w:val="000000"/>
                <w:sz w:val="20"/>
                <w:szCs w:val="20"/>
              </w:rPr>
            </w:pPr>
          </w:p>
          <w:p>
            <w:pPr>
              <w:rPr>
                <w:rFonts w:ascii="宋体"/>
                <w:color w:val="000000"/>
                <w:sz w:val="20"/>
                <w:szCs w:val="20"/>
              </w:rPr>
            </w:pPr>
            <w:r>
              <w:rPr>
                <w:rFonts w:hint="eastAsia" w:ascii="宋体"/>
                <w:color w:val="000000"/>
                <w:sz w:val="20"/>
                <w:szCs w:val="20"/>
              </w:rPr>
              <w:t>技术咨询服务：顾客沟通</w:t>
            </w:r>
            <w:r>
              <w:rPr>
                <w:rFonts w:hint="eastAsia" w:ascii="宋体"/>
                <w:color w:val="000000"/>
                <w:sz w:val="20"/>
                <w:szCs w:val="20"/>
                <w:lang w:val="en-US" w:eastAsia="zh-CN"/>
              </w:rPr>
              <w:t>/</w:t>
            </w:r>
            <w:r>
              <w:rPr>
                <w:rFonts w:hint="eastAsia" w:ascii="宋体"/>
                <w:color w:val="000000"/>
                <w:sz w:val="20"/>
                <w:szCs w:val="20"/>
              </w:rPr>
              <w:t>现场查勘</w:t>
            </w:r>
            <w:r>
              <w:rPr>
                <w:rFonts w:hint="eastAsia" w:ascii="宋体"/>
                <w:color w:val="000000"/>
                <w:sz w:val="20"/>
                <w:szCs w:val="20"/>
                <w:lang w:val="en-US" w:eastAsia="zh-CN"/>
              </w:rPr>
              <w:t>(必要时)</w:t>
            </w:r>
            <w:r>
              <w:rPr>
                <w:rFonts w:hint="eastAsia" w:ascii="宋体"/>
                <w:color w:val="000000"/>
                <w:sz w:val="20"/>
                <w:szCs w:val="20"/>
              </w:rPr>
              <w:t>资料收集--</w:t>
            </w:r>
            <w:r>
              <w:rPr>
                <w:rFonts w:hint="eastAsia" w:ascii="宋体"/>
                <w:color w:val="000000"/>
                <w:sz w:val="20"/>
                <w:szCs w:val="20"/>
                <w:lang w:val="en-US" w:eastAsia="zh-CN"/>
              </w:rPr>
              <w:t>技术</w:t>
            </w:r>
            <w:r>
              <w:rPr>
                <w:rFonts w:hint="eastAsia" w:ascii="宋体"/>
                <w:color w:val="000000"/>
                <w:sz w:val="20"/>
                <w:szCs w:val="20"/>
              </w:rPr>
              <w:t>分析--出技术咨询方案--编辑报告</w:t>
            </w:r>
            <w:r>
              <w:rPr>
                <w:rFonts w:hint="eastAsia" w:ascii="宋体"/>
                <w:color w:val="000000"/>
                <w:sz w:val="20"/>
                <w:szCs w:val="20"/>
                <w:lang w:eastAsia="zh-CN"/>
              </w:rPr>
              <w:t>（</w:t>
            </w:r>
            <w:r>
              <w:rPr>
                <w:rFonts w:hint="eastAsia" w:ascii="宋体"/>
                <w:color w:val="000000"/>
                <w:sz w:val="20"/>
                <w:szCs w:val="20"/>
                <w:lang w:val="en-US" w:eastAsia="zh-CN"/>
              </w:rPr>
              <w:t>方案</w:t>
            </w:r>
            <w:r>
              <w:rPr>
                <w:rFonts w:hint="eastAsia" w:ascii="宋体"/>
                <w:color w:val="000000"/>
                <w:sz w:val="20"/>
                <w:szCs w:val="20"/>
                <w:lang w:eastAsia="zh-CN"/>
              </w:rPr>
              <w:t>）</w:t>
            </w:r>
            <w:r>
              <w:rPr>
                <w:rFonts w:hint="eastAsia" w:ascii="宋体"/>
                <w:color w:val="000000"/>
                <w:sz w:val="20"/>
                <w:szCs w:val="20"/>
              </w:rPr>
              <w:t>--客户评价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方案设计、出图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zh-CN"/>
              </w:rPr>
              <w:t>产品和服务的设计开发控制程序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咨询服务过程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委托加工样品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r>
              <w:rPr>
                <w:rFonts w:hint="eastAsia" w:ascii="宋体"/>
                <w:color w:val="000000"/>
                <w:spacing w:val="-10"/>
                <w:sz w:val="20"/>
                <w:szCs w:val="20"/>
                <w:lang w:val="zh-CN"/>
              </w:rPr>
              <w:t>采购管理控制程序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w:t>
            </w:r>
            <w:r>
              <w:rPr>
                <w:rFonts w:hint="eastAsia" w:ascii="宋体"/>
                <w:color w:val="000000"/>
                <w:sz w:val="20"/>
                <w:szCs w:val="20"/>
                <w:lang w:val="en-US" w:eastAsia="zh-CN"/>
              </w:rPr>
              <w:t>钢卷尺</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组织员工人数：10人，其中管理人员：3人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重点审核部门：销售部</w:t>
            </w:r>
          </w:p>
          <w:p>
            <w:pPr>
              <w:spacing w:line="360" w:lineRule="auto"/>
              <w:rPr>
                <w:rFonts w:ascii="宋体"/>
                <w:b/>
                <w:color w:val="000000"/>
                <w:sz w:val="20"/>
                <w:szCs w:val="20"/>
              </w:rPr>
            </w:pPr>
            <w:r>
              <w:rPr>
                <w:rFonts w:hint="eastAsia" w:ascii="宋体" w:hAnsi="宋体"/>
                <w:b/>
                <w:color w:val="000000"/>
                <w:sz w:val="20"/>
                <w:szCs w:val="20"/>
              </w:rPr>
              <w:t>重点审核过程：采购过程控制、服务过程控制、放行控制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策划了目的、范围、</w:t>
            </w:r>
            <w:r>
              <w:rPr>
                <w:rFonts w:hint="eastAsia" w:ascii="宋体" w:hAnsi="宋体"/>
                <w:b/>
                <w:color w:val="000000"/>
                <w:sz w:val="20"/>
                <w:szCs w:val="20"/>
                <w:lang w:val="en-US" w:eastAsia="zh-CN"/>
              </w:rPr>
              <w:t>准则</w:t>
            </w:r>
            <w:r>
              <w:rPr>
                <w:rFonts w:hint="eastAsia" w:ascii="宋体" w:hAnsi="宋体"/>
                <w:b/>
                <w:color w:val="000000"/>
                <w:sz w:val="20"/>
                <w:szCs w:val="20"/>
              </w:rPr>
              <w:t>、频次、方法、内审员、各部门审核内容、及安排等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
                <w:color w:val="000000"/>
                <w:sz w:val="20"/>
                <w:szCs w:val="20"/>
              </w:rPr>
            </w:pPr>
            <w:r>
              <w:rPr>
                <w:rFonts w:hint="eastAsia" w:ascii="宋体" w:hAnsi="宋体"/>
                <w:b/>
                <w:color w:val="000000"/>
                <w:sz w:val="20"/>
                <w:szCs w:val="20"/>
              </w:rPr>
              <w:t>综合来看，这次内审是比较成功的审核，同时也发现我公司的质量管理体系运行基本是正常的、有效的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策划了目的、时间、地点、参加人、各部门准备资料等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A．组织员工对某些重要条款进行学习，如：7.5.3文件化信息的控制；</w:t>
            </w:r>
          </w:p>
          <w:p>
            <w:pPr>
              <w:spacing w:line="260" w:lineRule="exact"/>
              <w:rPr>
                <w:rFonts w:hint="eastAsia" w:ascii="宋体" w:hAnsi="宋体"/>
                <w:b/>
                <w:color w:val="000000"/>
                <w:sz w:val="20"/>
                <w:szCs w:val="20"/>
              </w:rPr>
            </w:pPr>
            <w:r>
              <w:rPr>
                <w:rFonts w:hint="eastAsia" w:ascii="宋体" w:hAnsi="宋体"/>
                <w:b/>
                <w:color w:val="000000"/>
                <w:sz w:val="20"/>
                <w:szCs w:val="20"/>
              </w:rPr>
              <w:t>B．建设网站，增强公司市场的推广能力。</w:t>
            </w:r>
          </w:p>
          <w:p>
            <w:pPr>
              <w:spacing w:line="260" w:lineRule="exact"/>
              <w:rPr>
                <w:rFonts w:ascii="宋体" w:hAnsi="宋体"/>
                <w:b/>
                <w:color w:val="000000"/>
                <w:sz w:val="20"/>
                <w:szCs w:val="20"/>
              </w:rPr>
            </w:pPr>
            <w:r>
              <w:rPr>
                <w:rFonts w:hint="eastAsia" w:ascii="宋体" w:hAnsi="宋体"/>
                <w:b/>
                <w:color w:val="000000"/>
                <w:sz w:val="20"/>
                <w:szCs w:val="20"/>
              </w:rPr>
              <w:t>C. 管理体系运行稳定、适宜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rPr>
          <w:rFonts w:hint="eastAsia" w:ascii="宋体" w:hAnsi="宋体"/>
          <w:b/>
          <w:color w:val="000000"/>
          <w:sz w:val="20"/>
          <w:szCs w:val="20"/>
        </w:rPr>
      </w:pPr>
    </w:p>
    <w:p>
      <w:pPr>
        <w:spacing w:before="156" w:beforeLines="50" w:after="62" w:afterLines="20" w:line="360" w:lineRule="exact"/>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朱晓丽</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20</w:t>
      </w:r>
      <w:r>
        <w:rPr>
          <w:rFonts w:hint="eastAsia" w:ascii="宋体" w:hAnsi="宋体"/>
          <w:b/>
          <w:color w:val="000000"/>
        </w:rPr>
        <w:t>年</w:t>
      </w:r>
      <w:r>
        <w:rPr>
          <w:rFonts w:hint="eastAsia" w:ascii="宋体" w:hAnsi="宋体"/>
          <w:b/>
          <w:color w:val="000000"/>
          <w:lang w:val="en-US" w:eastAsia="zh-CN"/>
        </w:rPr>
        <w:t>5</w:t>
      </w:r>
      <w:r>
        <w:rPr>
          <w:rFonts w:hint="eastAsia" w:ascii="宋体" w:hAnsi="宋体"/>
          <w:b/>
          <w:color w:val="000000"/>
        </w:rPr>
        <w:t>月</w:t>
      </w:r>
      <w:r>
        <w:rPr>
          <w:rFonts w:hint="eastAsia" w:ascii="宋体" w:hAnsi="宋体"/>
          <w:b/>
          <w:color w:val="000000"/>
          <w:lang w:val="en-US" w:eastAsia="zh-CN"/>
        </w:rPr>
        <w:t>21</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67600"/>
    <w:rsid w:val="0078148C"/>
    <w:rsid w:val="00787653"/>
    <w:rsid w:val="0079482C"/>
    <w:rsid w:val="007A52BA"/>
    <w:rsid w:val="007A7587"/>
    <w:rsid w:val="007B0C8F"/>
    <w:rsid w:val="007B12F5"/>
    <w:rsid w:val="007C3610"/>
    <w:rsid w:val="007D55C8"/>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2E07729"/>
    <w:rsid w:val="0A77202E"/>
    <w:rsid w:val="0BCF29C8"/>
    <w:rsid w:val="0D861F39"/>
    <w:rsid w:val="0F535AED"/>
    <w:rsid w:val="15571B58"/>
    <w:rsid w:val="185A78B9"/>
    <w:rsid w:val="1CD5576A"/>
    <w:rsid w:val="21A13CEC"/>
    <w:rsid w:val="3BEA2605"/>
    <w:rsid w:val="49916B26"/>
    <w:rsid w:val="4E7F1263"/>
    <w:rsid w:val="50986A85"/>
    <w:rsid w:val="57FE21D9"/>
    <w:rsid w:val="5C335C9E"/>
    <w:rsid w:val="61782B66"/>
    <w:rsid w:val="62362907"/>
    <w:rsid w:val="69CA6789"/>
    <w:rsid w:val="69D360CF"/>
    <w:rsid w:val="6A5F6C3E"/>
    <w:rsid w:val="6E3043BF"/>
    <w:rsid w:val="763921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2"/>
    <w:qFormat/>
    <w:locked/>
    <w:uiPriority w:val="99"/>
    <w:rPr>
      <w:rFonts w:ascii="Calibri" w:hAnsi="Calibri" w:eastAsia="宋体" w:cs="Times New Roman"/>
      <w:sz w:val="18"/>
      <w:szCs w:val="18"/>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1032</Words>
  <Characters>5886</Characters>
  <Lines>49</Lines>
  <Paragraphs>13</Paragraphs>
  <TotalTime>1</TotalTime>
  <ScaleCrop>false</ScaleCrop>
  <LinksUpToDate>false</LinksUpToDate>
  <CharactersWithSpaces>6905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2020-05-25T22:42:15Z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