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咸阳瑞升福诺医疗器械有限公司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陕西省咸阳市秦都区高新区中韩产业园A区207栋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陕西省咸阳市秦都区高新区中韩产业园A区207栋2层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聂西社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15667185566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15667185566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2024年05月27日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认可：牙科综合治疗机、牙科高速气涡轮手机的生产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未认可：口腔模拟教学系统的生产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19.05.01;23.06.00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176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2024-05-21T03:01:04Z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