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咸阳瑞升福诺医疗器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5 8:30:00上午至2024-05-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秦都区高新区中韩产业园A区207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秦都区高新区中韩产业园A区207栋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7日 上午至2024年05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