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30350-2023-Q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唐山已蓝环保科技有限公司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陈文阁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2023-N1QMS-5034532</w:t>
            </w:r>
          </w:p>
        </w:tc>
        <w:tc>
          <w:tcPr>
            <w:tcW w:w="3145" w:type="dxa"/>
            <w:vAlign w:val="center"/>
          </w:tcPr>
          <w:p w:rsidR="00F9189D">
            <w:pPr>
              <w:spacing w:line="360" w:lineRule="auto"/>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2024年05月31日 上午至2024年06月01日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河北省唐山市滦州市河北滦州经济开发区城北新兴产业园（滦城街道办）</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河北省唐山市滦州市河北滦州经济开发区城北新兴产业园（滦城街道办）</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