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唐山已蓝环保科技有限公司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2024年05月31日 上午至2024年06月01日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