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江苏永钢集团有限公司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2024年05月23日 上午至2024年05月24日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