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长红物业管理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17 13:00:00下午至2024-05-17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