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安徽长红物业管理服务有限公司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安徽省合肥市庐阳区杏林街道文一泊心湾S1号楼2层201室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安徽省合肥市庐阳区杏林街道文一泊心湾S1号楼2层201室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_GoBack"/>
            <w:r>
              <w:rPr>
                <w:sz w:val="21"/>
                <w:szCs w:val="21"/>
              </w:rPr>
              <w:t>合肥市庐阳区阜阳路与固镇路交口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13739252602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13739252602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2024-05-17 13:00:00下午至2024-05-17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RBT 107-2013 《能源管理体系 公共建筑管理组织认证要求》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2.9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安徽瑞耀物业服务有限公司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172A27"/>
    <w:rsid w:val="03482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2024-05-16T01:15:03Z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