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易腾数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5日 上午至2024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5上午至2024-05-2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易腾数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