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河北易腾数码科技有限公司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2024-05-25上午至2024-05-25下午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河北省石家庄市鹿泉经济开发区鹿岛V谷工业园27号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河北省石家庄市鹿泉经济开发区鹿岛V谷工业园27号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2024年05月25日 上午至2024年05月25日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