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河北沃拓窗业有限公司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10422-2024-QEO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河北省衡水市枣强县马屯镇振兴北街25号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河北省衡水市枣强县马屯镇振兴北街25号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13311383289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13311383289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2024年05月23日 上午至2024年05月24日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Q：自动纱窗、纱门的生产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E：自动纱窗、纱门的生产所涉及场所的相关环境管理活动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O：自动纱窗、纱门的生产所涉及场所的相关职业健康安全管理活动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Q：17.06.02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2024-N1OHSMS-4012239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2024-N0EMS-1284221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见证人：张丽；被见证人：郭增辉；见证体系：QMS EMS OHSMS；见证类型：晋级见证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2024-05-17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8A802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2024-05-17T08:37:57Z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