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沃拓窗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2 8:00:00上午至2024-05-2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枣强县马屯镇振兴北街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枣强县马屯镇振兴北街2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3日 上午至2024年05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