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21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彩虹无人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2MA07QBU7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彩虹无人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海豪路7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海豪路7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无人机(固定翼、旋翼)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彩虹无人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海豪路7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海豪路7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无人机(固定翼、旋翼)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